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1147A" w14:textId="2AC52E76" w:rsidR="002D444E" w:rsidRPr="00F12286" w:rsidRDefault="00EF05CF">
      <w:pPr>
        <w:rPr>
          <w:rFonts w:ascii="Times New Roman" w:hAnsi="Times New Roman" w:cs="Times New Roman"/>
          <w:b/>
          <w:sz w:val="24"/>
          <w:szCs w:val="24"/>
        </w:rPr>
      </w:pPr>
      <w:r w:rsidRPr="00F12286">
        <w:rPr>
          <w:rFonts w:ascii="Times New Roman" w:hAnsi="Times New Roman" w:cs="Times New Roman"/>
          <w:b/>
          <w:i/>
          <w:sz w:val="24"/>
          <w:szCs w:val="24"/>
        </w:rPr>
        <w:t>Privitak</w:t>
      </w:r>
      <w:r w:rsidR="007F3FE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12286">
        <w:rPr>
          <w:rFonts w:ascii="Times New Roman" w:hAnsi="Times New Roman" w:cs="Times New Roman"/>
          <w:b/>
          <w:i/>
          <w:sz w:val="24"/>
          <w:szCs w:val="24"/>
        </w:rPr>
        <w:t>3.</w:t>
      </w:r>
      <w:r w:rsidR="00CB25F2">
        <w:rPr>
          <w:rFonts w:ascii="Times New Roman" w:hAnsi="Times New Roman" w:cs="Times New Roman"/>
          <w:b/>
          <w:i/>
          <w:sz w:val="24"/>
          <w:szCs w:val="24"/>
        </w:rPr>
        <w:t>b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286">
        <w:rPr>
          <w:rFonts w:ascii="Times New Roman" w:hAnsi="Times New Roman" w:cs="Times New Roman"/>
          <w:b/>
          <w:sz w:val="24"/>
          <w:szCs w:val="24"/>
        </w:rPr>
        <w:t>Obrazac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286">
        <w:rPr>
          <w:rFonts w:ascii="Times New Roman" w:hAnsi="Times New Roman" w:cs="Times New Roman"/>
          <w:b/>
          <w:sz w:val="24"/>
          <w:szCs w:val="24"/>
        </w:rPr>
        <w:t>obrazloženja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CB2">
        <w:rPr>
          <w:rFonts w:ascii="Times New Roman" w:hAnsi="Times New Roman" w:cs="Times New Roman"/>
          <w:b/>
          <w:sz w:val="24"/>
          <w:szCs w:val="24"/>
        </w:rPr>
        <w:t>Posebnog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6CB2">
        <w:rPr>
          <w:rFonts w:ascii="Times New Roman" w:hAnsi="Times New Roman" w:cs="Times New Roman"/>
          <w:b/>
          <w:sz w:val="24"/>
          <w:szCs w:val="24"/>
        </w:rPr>
        <w:t>dijela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F</w:t>
      </w:r>
      <w:r w:rsidRPr="00F12286">
        <w:rPr>
          <w:rFonts w:ascii="Times New Roman" w:hAnsi="Times New Roman" w:cs="Times New Roman"/>
          <w:b/>
          <w:sz w:val="24"/>
          <w:szCs w:val="24"/>
        </w:rPr>
        <w:t>inancijskog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286">
        <w:rPr>
          <w:rFonts w:ascii="Times New Roman" w:hAnsi="Times New Roman" w:cs="Times New Roman"/>
          <w:b/>
          <w:sz w:val="24"/>
          <w:szCs w:val="24"/>
        </w:rPr>
        <w:t>plana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u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Zagrebu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-</w:t>
      </w:r>
      <w:r w:rsidR="00C63F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fakulteta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za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2025.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godinu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i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projekcija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za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2026.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i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2027.</w:t>
      </w:r>
      <w:r w:rsidR="007F3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6E4A">
        <w:rPr>
          <w:rFonts w:ascii="Times New Roman" w:hAnsi="Times New Roman" w:cs="Times New Roman"/>
          <w:b/>
          <w:sz w:val="24"/>
          <w:szCs w:val="24"/>
        </w:rPr>
        <w:t>godinu</w:t>
      </w:r>
    </w:p>
    <w:p w14:paraId="41E28A50" w14:textId="77777777" w:rsidR="00EF05CF" w:rsidRDefault="00EF05CF"/>
    <w:p w14:paraId="2AE0FFDF" w14:textId="6DBEA69B" w:rsidR="00EF05CF" w:rsidRPr="001E2112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1E2112">
        <w:rPr>
          <w:rFonts w:ascii="Times New Roman" w:hAnsi="Times New Roman" w:cs="Times New Roman"/>
          <w:b/>
          <w:sz w:val="28"/>
        </w:rPr>
        <w:t>Sažetak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djelokruga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rada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proračunskog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korisnika</w:t>
      </w:r>
    </w:p>
    <w:p w14:paraId="5F27FD13" w14:textId="0BF31946" w:rsidR="00BB47B9" w:rsidRPr="00C03642" w:rsidRDefault="003D4FEE" w:rsidP="00C0364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3642">
        <w:rPr>
          <w:rFonts w:ascii="Times New Roman" w:hAnsi="Times New Roman" w:cs="Times New Roman"/>
          <w:bCs/>
          <w:iCs/>
          <w:sz w:val="24"/>
          <w:szCs w:val="24"/>
        </w:rPr>
        <w:t>Geodetski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fakultet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Zagrebu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jedino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visoko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učilište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veučilišta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Zagrebu</w:t>
      </w:r>
      <w:r w:rsidR="00244F1D">
        <w:rPr>
          <w:rFonts w:ascii="Times New Roman" w:hAnsi="Times New Roman" w:cs="Times New Roman"/>
          <w:bCs/>
          <w:iCs/>
          <w:sz w:val="24"/>
          <w:szCs w:val="24"/>
        </w:rPr>
        <w:t xml:space="preserve"> 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jedino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visoko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učilište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R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epublici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Hrvatskoj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kojem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izvode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studiji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geodezije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geoinformatike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svim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razinama,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od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preddiplomskog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do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poslijediplomskog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doktorskog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studija.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Fakultet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osim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izvođenja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sveučilišnih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studija,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znanstvenog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visokostručnog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rada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obavlja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03642" w:rsidRPr="00C03642">
        <w:rPr>
          <w:rFonts w:ascii="Times New Roman" w:hAnsi="Times New Roman" w:cs="Times New Roman"/>
          <w:bCs/>
          <w:iCs/>
          <w:sz w:val="24"/>
          <w:szCs w:val="24"/>
        </w:rPr>
        <w:t>slijedeće: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1A3ECE6" w14:textId="231B43C9" w:rsidR="00C03642" w:rsidRPr="00C03642" w:rsidRDefault="00C03642" w:rsidP="00C03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3642">
        <w:rPr>
          <w:rFonts w:ascii="Times New Roman" w:hAnsi="Times New Roman" w:cs="Times New Roman"/>
          <w:bCs/>
          <w:iCs/>
          <w:sz w:val="24"/>
          <w:szCs w:val="24"/>
        </w:rPr>
        <w:t>surađuje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poduzećima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ustanovama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geodetskoj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struci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rješavanju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problema,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znanstvenim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istraživanjima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te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razradi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rješavanju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stručnih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zadataka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putem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praktične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primjene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dostignuća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suvremene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tehnologije,</w:t>
      </w:r>
    </w:p>
    <w:p w14:paraId="68C413C3" w14:textId="460D83DF" w:rsidR="00C03642" w:rsidRPr="00C03642" w:rsidRDefault="00C03642" w:rsidP="00C03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3642">
        <w:rPr>
          <w:rFonts w:ascii="Times New Roman" w:hAnsi="Times New Roman" w:cs="Times New Roman"/>
          <w:bCs/>
          <w:iCs/>
          <w:sz w:val="24"/>
          <w:szCs w:val="24"/>
        </w:rPr>
        <w:t>izvodi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geodetske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poslove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nadzor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skladu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važećim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propisima,</w:t>
      </w:r>
    </w:p>
    <w:p w14:paraId="4537025F" w14:textId="052A1501" w:rsidR="00C03642" w:rsidRPr="00C03642" w:rsidRDefault="00C03642" w:rsidP="00C03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3642">
        <w:rPr>
          <w:rFonts w:ascii="Times New Roman" w:hAnsi="Times New Roman" w:cs="Times New Roman"/>
          <w:bCs/>
          <w:iCs/>
          <w:sz w:val="24"/>
          <w:szCs w:val="24"/>
        </w:rPr>
        <w:t>surađuje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ostalim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poduzećima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ustanovama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razradi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izvođenju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stručnih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radova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daje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ekspertize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mišljenja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svim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područjima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koja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okviru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stručne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Fakulteta,</w:t>
      </w:r>
    </w:p>
    <w:p w14:paraId="6A62CAE1" w14:textId="0B9D3D03" w:rsidR="00C03642" w:rsidRPr="00C03642" w:rsidRDefault="00C03642" w:rsidP="00C03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3642">
        <w:rPr>
          <w:rFonts w:ascii="Times New Roman" w:hAnsi="Times New Roman" w:cs="Times New Roman"/>
          <w:bCs/>
          <w:iCs/>
          <w:sz w:val="24"/>
          <w:szCs w:val="24"/>
        </w:rPr>
        <w:t>izrađuje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investicijsku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tehničku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dokumentaciju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veće,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složenije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specifične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projekte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uz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primjenu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metoda,</w:t>
      </w:r>
    </w:p>
    <w:p w14:paraId="6B0E07CE" w14:textId="09F70A2F" w:rsidR="00C03642" w:rsidRDefault="00C03642" w:rsidP="00C03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3642">
        <w:rPr>
          <w:rFonts w:ascii="Times New Roman" w:hAnsi="Times New Roman" w:cs="Times New Roman"/>
          <w:bCs/>
          <w:iCs/>
          <w:sz w:val="24"/>
          <w:szCs w:val="24"/>
        </w:rPr>
        <w:t>obavlja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izdavačku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djelatnost,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tj.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izdaje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knjige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druge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publikacije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područja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bCs/>
          <w:iCs/>
          <w:sz w:val="24"/>
          <w:szCs w:val="24"/>
        </w:rPr>
        <w:t>Fakulteta</w:t>
      </w:r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38ED9EC0" w14:textId="619A5E32" w:rsidR="00C03642" w:rsidRDefault="00C03642" w:rsidP="00C0364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obavlja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vezanih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pripremu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dokumentacije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prijave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javne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natječaje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bCs/>
          <w:iCs/>
          <w:sz w:val="24"/>
          <w:szCs w:val="24"/>
        </w:rPr>
        <w:t>znanstveno-</w:t>
      </w:r>
      <w:r>
        <w:rPr>
          <w:rFonts w:ascii="Times New Roman" w:hAnsi="Times New Roman" w:cs="Times New Roman"/>
          <w:bCs/>
          <w:iCs/>
          <w:sz w:val="24"/>
          <w:szCs w:val="24"/>
        </w:rPr>
        <w:t>istraživačke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stručne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projekte.</w:t>
      </w:r>
    </w:p>
    <w:p w14:paraId="1DC64B65" w14:textId="36C36FE0" w:rsidR="002A3611" w:rsidRDefault="00C03642" w:rsidP="00C03642">
      <w:pPr>
        <w:jc w:val="both"/>
        <w:rPr>
          <w:rFonts w:ascii="Times New Roman" w:hAnsi="Times New Roman" w:cs="Times New Roman"/>
          <w:sz w:val="24"/>
          <w:szCs w:val="24"/>
        </w:rPr>
      </w:pPr>
      <w:r w:rsidRPr="00C03642">
        <w:rPr>
          <w:rFonts w:ascii="Times New Roman" w:hAnsi="Times New Roman" w:cs="Times New Roman"/>
          <w:sz w:val="24"/>
          <w:szCs w:val="24"/>
        </w:rPr>
        <w:t>Geodetski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fakultet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dugogodišnju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suradnju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gospodarstvom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tvrtkama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javnog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privatnog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sektora.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Suradnja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odvija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sklopu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znanstveno-istraživačkih,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edukacijskih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stručnih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projekata.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Razvoj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tehnologija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minimizacija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senzora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zadnjih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desetak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godina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dovela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velike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ekspanzije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geodezije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geoinformatike.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Područja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geodezije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poput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daljinskih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istraživanja,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fotogrametrije,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geoinformatike,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ali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primijenjene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inženjerske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geodezije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šire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svoju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primjenu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druga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tehnička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područja,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ali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mnoga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prirodna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biotehnološka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(znanstvena)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područja.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fakultetu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intenzivno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primjeni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širenju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znanja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području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svemirskih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tehnologija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poput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primjene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podataka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Copernicus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programa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Europske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svemirske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agencije.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Geodetskom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fakultetu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osnovani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uredi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"Copernicus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Relay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Copernicus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Academy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Hrvatska"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svrhu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promoviranja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širenja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znanja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Coprernicus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programu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poticanju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tehnološkog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razvoja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širenja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poslovanja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geodetske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privrede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području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daljinskih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istraživanja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svemirskih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tehnologija.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Razvoj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novih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tehnologija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metoda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području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geodezije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geoinformatike,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primjena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novim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područjima,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edukaciju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studenata,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naš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osnovni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cilj.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taj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način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trasira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put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Geodetskoj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privredi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cijelom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gospodarstvu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širenje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poslovanja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otvaranje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novih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radnih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mjesta.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budućem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razdoblju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ugovoru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dodjeli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bespovratnih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financijskih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sredstava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operacije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koje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financiraju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Fonda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solidarnosti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Europske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Unije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očekuj</w:t>
      </w:r>
      <w:r w:rsidR="0086072A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072A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072A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072A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072A">
        <w:rPr>
          <w:rFonts w:ascii="Times New Roman" w:hAnsi="Times New Roman" w:cs="Times New Roman"/>
          <w:sz w:val="24"/>
          <w:szCs w:val="24"/>
        </w:rPr>
        <w:t>troškovi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9D146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9D1466">
        <w:rPr>
          <w:rFonts w:ascii="Times New Roman" w:hAnsi="Times New Roman" w:cs="Times New Roman"/>
          <w:sz w:val="24"/>
          <w:szCs w:val="24"/>
        </w:rPr>
        <w:t>svezi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9D1466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7D0E89">
        <w:rPr>
          <w:rFonts w:ascii="Times New Roman" w:hAnsi="Times New Roman" w:cs="Times New Roman"/>
          <w:sz w:val="24"/>
          <w:szCs w:val="24"/>
        </w:rPr>
        <w:t>preseljenje</w:t>
      </w:r>
      <w:r w:rsidR="009D1466">
        <w:rPr>
          <w:rFonts w:ascii="Times New Roman" w:hAnsi="Times New Roman" w:cs="Times New Roman"/>
          <w:sz w:val="24"/>
          <w:szCs w:val="24"/>
        </w:rPr>
        <w:t>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202FC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obnov</w:t>
      </w:r>
      <w:r w:rsidR="002202FC">
        <w:rPr>
          <w:rFonts w:ascii="Times New Roman" w:hAnsi="Times New Roman" w:cs="Times New Roman"/>
          <w:sz w:val="24"/>
          <w:szCs w:val="24"/>
        </w:rPr>
        <w:t>ljenu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zgrad</w:t>
      </w:r>
      <w:r w:rsidR="002202FC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Fakulteta,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troškov</w:t>
      </w:r>
      <w:r w:rsidR="002202FC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202FC">
        <w:rPr>
          <w:rFonts w:ascii="Times New Roman" w:hAnsi="Times New Roman" w:cs="Times New Roman"/>
          <w:sz w:val="24"/>
          <w:szCs w:val="24"/>
        </w:rPr>
        <w:t>preseljenja,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202FC">
        <w:rPr>
          <w:rFonts w:ascii="Times New Roman" w:hAnsi="Times New Roman" w:cs="Times New Roman"/>
          <w:sz w:val="24"/>
          <w:szCs w:val="24"/>
        </w:rPr>
        <w:t>opremanja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D6C62">
        <w:rPr>
          <w:rFonts w:ascii="Times New Roman" w:hAnsi="Times New Roman" w:cs="Times New Roman"/>
          <w:sz w:val="24"/>
          <w:szCs w:val="24"/>
        </w:rPr>
        <w:t>obnovljenih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D6C62">
        <w:rPr>
          <w:rFonts w:ascii="Times New Roman" w:hAnsi="Times New Roman" w:cs="Times New Roman"/>
          <w:sz w:val="24"/>
          <w:szCs w:val="24"/>
        </w:rPr>
        <w:t>prostorija</w:t>
      </w:r>
      <w:r w:rsidRPr="00C03642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arhiviranja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dr.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Većim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djelom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prihodi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ovise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sredstava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proračuna,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školarina,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ostvarenih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tržištu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stručnog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dr.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Treba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istaknuti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kako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budućnosti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očekuje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A7956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A7956">
        <w:rPr>
          <w:rFonts w:ascii="Times New Roman" w:hAnsi="Times New Roman" w:cs="Times New Roman"/>
          <w:sz w:val="24"/>
          <w:szCs w:val="24"/>
        </w:rPr>
        <w:t>dalje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A7956">
        <w:rPr>
          <w:rFonts w:ascii="Times New Roman" w:hAnsi="Times New Roman" w:cs="Times New Roman"/>
          <w:sz w:val="24"/>
          <w:szCs w:val="24"/>
        </w:rPr>
        <w:t>stabilan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trend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povećanja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strane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znanstveno</w:t>
      </w:r>
      <w:r w:rsidR="00323826">
        <w:rPr>
          <w:rFonts w:ascii="Times New Roman" w:hAnsi="Times New Roman" w:cs="Times New Roman"/>
          <w:sz w:val="24"/>
          <w:szCs w:val="24"/>
        </w:rPr>
        <w:t>-</w:t>
      </w:r>
      <w:r w:rsidRPr="00C03642">
        <w:rPr>
          <w:rFonts w:ascii="Times New Roman" w:hAnsi="Times New Roman" w:cs="Times New Roman"/>
          <w:sz w:val="24"/>
          <w:szCs w:val="24"/>
        </w:rPr>
        <w:t>istraživačkih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očekuje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pokretanje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novih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Erasmus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+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programa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europskih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partnerstvu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73B36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332CF">
        <w:rPr>
          <w:rFonts w:ascii="Times New Roman" w:hAnsi="Times New Roman" w:cs="Times New Roman"/>
          <w:sz w:val="24"/>
          <w:szCs w:val="24"/>
        </w:rPr>
        <w:t>međunarodnim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332CF">
        <w:rPr>
          <w:rFonts w:ascii="Times New Roman" w:hAnsi="Times New Roman" w:cs="Times New Roman"/>
          <w:sz w:val="24"/>
          <w:szCs w:val="24"/>
        </w:rPr>
        <w:t>institucijama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332CF">
        <w:rPr>
          <w:rFonts w:ascii="Times New Roman" w:hAnsi="Times New Roman" w:cs="Times New Roman"/>
          <w:sz w:val="24"/>
          <w:szCs w:val="24"/>
        </w:rPr>
        <w:t>područj</w:t>
      </w:r>
      <w:r w:rsidR="00054BF9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332CF">
        <w:rPr>
          <w:rFonts w:ascii="Times New Roman" w:hAnsi="Times New Roman" w:cs="Times New Roman"/>
          <w:sz w:val="24"/>
          <w:szCs w:val="24"/>
        </w:rPr>
        <w:t>stručnosti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332CF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332CF">
        <w:rPr>
          <w:rFonts w:ascii="Times New Roman" w:hAnsi="Times New Roman" w:cs="Times New Roman"/>
          <w:sz w:val="24"/>
          <w:szCs w:val="24"/>
        </w:rPr>
        <w:t>rada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sklopu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kojih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Geodetski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fakultet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može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doprinijeti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svojim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323826">
        <w:rPr>
          <w:rFonts w:ascii="Times New Roman" w:hAnsi="Times New Roman" w:cs="Times New Roman"/>
          <w:sz w:val="24"/>
          <w:szCs w:val="24"/>
        </w:rPr>
        <w:t>z</w:t>
      </w:r>
      <w:r w:rsidR="00054BF9">
        <w:rPr>
          <w:rFonts w:ascii="Times New Roman" w:hAnsi="Times New Roman" w:cs="Times New Roman"/>
          <w:sz w:val="24"/>
          <w:szCs w:val="24"/>
        </w:rPr>
        <w:t>nanjima,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stručnosti,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lastRenderedPageBreak/>
        <w:t>kompetencijama</w:t>
      </w:r>
      <w:r w:rsidR="00356BC8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nabavljenom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najnovijom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suvremenom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opremom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svrhu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obavljanja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stručne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91F88">
        <w:rPr>
          <w:rFonts w:ascii="Times New Roman" w:hAnsi="Times New Roman" w:cs="Times New Roman"/>
          <w:sz w:val="24"/>
          <w:szCs w:val="24"/>
        </w:rPr>
        <w:t>djelatnosti,</w:t>
      </w:r>
      <w:r w:rsidR="00C63FD5">
        <w:rPr>
          <w:rFonts w:ascii="Times New Roman" w:hAnsi="Times New Roman" w:cs="Times New Roman"/>
          <w:sz w:val="24"/>
          <w:szCs w:val="24"/>
        </w:rPr>
        <w:t xml:space="preserve"> </w:t>
      </w:r>
      <w:r w:rsidR="00356BC8">
        <w:rPr>
          <w:rFonts w:ascii="Times New Roman" w:hAnsi="Times New Roman" w:cs="Times New Roman"/>
          <w:sz w:val="24"/>
          <w:szCs w:val="24"/>
        </w:rPr>
        <w:t>invencijama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54BF9">
        <w:rPr>
          <w:rFonts w:ascii="Times New Roman" w:hAnsi="Times New Roman" w:cs="Times New Roman"/>
          <w:sz w:val="24"/>
          <w:szCs w:val="24"/>
        </w:rPr>
        <w:t>inovacijama</w:t>
      </w:r>
      <w:r w:rsidRPr="00C03642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Geodetskom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fakultetu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tijeku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provedba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406ECF">
        <w:rPr>
          <w:rFonts w:ascii="Times New Roman" w:hAnsi="Times New Roman" w:cs="Times New Roman"/>
          <w:sz w:val="24"/>
          <w:szCs w:val="24"/>
        </w:rPr>
        <w:t>ili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406ECF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406ECF">
        <w:rPr>
          <w:rFonts w:ascii="Times New Roman" w:hAnsi="Times New Roman" w:cs="Times New Roman"/>
          <w:sz w:val="24"/>
          <w:szCs w:val="24"/>
        </w:rPr>
        <w:t>završeno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više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znanstvenoistraživačkih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stručnih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financiranih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sredstvima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Europske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unije,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Hrvatske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zaklade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znanost,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dr.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Nadalje,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predstojećem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razdoblju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predviđa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dobivanje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novih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znanstveno</w:t>
      </w:r>
      <w:r w:rsidR="006D1D05">
        <w:rPr>
          <w:rFonts w:ascii="Times New Roman" w:hAnsi="Times New Roman" w:cs="Times New Roman"/>
          <w:sz w:val="24"/>
          <w:szCs w:val="24"/>
        </w:rPr>
        <w:t>-</w:t>
      </w:r>
      <w:r w:rsidRPr="00C03642">
        <w:rPr>
          <w:rFonts w:ascii="Times New Roman" w:hAnsi="Times New Roman" w:cs="Times New Roman"/>
          <w:sz w:val="24"/>
          <w:szCs w:val="24"/>
        </w:rPr>
        <w:t>istraživački</w:t>
      </w:r>
      <w:r w:rsidR="006D1D05">
        <w:rPr>
          <w:rFonts w:ascii="Times New Roman" w:hAnsi="Times New Roman" w:cs="Times New Roman"/>
          <w:sz w:val="24"/>
          <w:szCs w:val="24"/>
        </w:rPr>
        <w:t>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stručnih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svega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rečeno</w:t>
      </w:r>
      <w:r w:rsidR="001E2112">
        <w:rPr>
          <w:rFonts w:ascii="Times New Roman" w:hAnsi="Times New Roman" w:cs="Times New Roman"/>
          <w:sz w:val="24"/>
          <w:szCs w:val="24"/>
        </w:rPr>
        <w:t>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budućem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razdoblju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očekuje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povećanje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EU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sredstava.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Takav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oblik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financiranja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omogućuje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zaposlenj</w:t>
      </w:r>
      <w:r w:rsidR="001E2112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velikog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broja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istraživača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E2112">
        <w:rPr>
          <w:rFonts w:ascii="Times New Roman" w:hAnsi="Times New Roman" w:cs="Times New Roman"/>
          <w:sz w:val="24"/>
          <w:szCs w:val="24"/>
        </w:rPr>
        <w:t>nabavu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najnovije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tehnologije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bez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minimalne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troškove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osigurane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sredstava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proračuna.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ovaj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način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omogućuje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tehnološki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razvoj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čija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korist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ogleda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poboljšanju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kvalitete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nastave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istraživačkog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rada.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nastavku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izdvojeni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neki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trenutno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aktivnih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neaktivnih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čija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velikoj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mjeri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utjecati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pozitivne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promjene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trendove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financijskom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planu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naredne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godine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(u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tablici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navedene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ukupne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C03642">
        <w:rPr>
          <w:rFonts w:ascii="Times New Roman" w:hAnsi="Times New Roman" w:cs="Times New Roman"/>
          <w:sz w:val="24"/>
          <w:szCs w:val="24"/>
        </w:rPr>
        <w:t>vrijednost</w:t>
      </w:r>
      <w:r w:rsidR="00C43EB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sz w:val="24"/>
          <w:szCs w:val="24"/>
        </w:rPr>
        <w:t>čiji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sz w:val="24"/>
          <w:szCs w:val="24"/>
        </w:rPr>
        <w:t>dio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sz w:val="24"/>
          <w:szCs w:val="24"/>
        </w:rPr>
        <w:t>predstavlja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sz w:val="24"/>
          <w:szCs w:val="24"/>
        </w:rPr>
        <w:t>namijenjena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43EBD">
        <w:rPr>
          <w:rFonts w:ascii="Times New Roman" w:hAnsi="Times New Roman" w:cs="Times New Roman"/>
          <w:sz w:val="24"/>
          <w:szCs w:val="24"/>
        </w:rPr>
        <w:t>fakultetu</w:t>
      </w:r>
      <w:r w:rsidR="00862B88">
        <w:rPr>
          <w:rFonts w:ascii="Times New Roman" w:hAnsi="Times New Roman" w:cs="Times New Roman"/>
          <w:sz w:val="24"/>
          <w:szCs w:val="24"/>
        </w:rPr>
        <w:t>)</w:t>
      </w:r>
      <w:r w:rsidR="00C43EBD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Smanjenje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pogledu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sredstava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godinama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koje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projekcije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62B88">
        <w:rPr>
          <w:rFonts w:ascii="Times New Roman" w:hAnsi="Times New Roman" w:cs="Times New Roman"/>
          <w:sz w:val="24"/>
          <w:szCs w:val="24"/>
        </w:rPr>
        <w:t>razloga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što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Geodetski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fakultet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nužno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morao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uskladiti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svoje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C41AB">
        <w:rPr>
          <w:rFonts w:ascii="Times New Roman" w:hAnsi="Times New Roman" w:cs="Times New Roman"/>
          <w:sz w:val="24"/>
          <w:szCs w:val="24"/>
        </w:rPr>
        <w:t>projekcije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zaprimanja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izdvajanja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svojh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sredstava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ov</w:t>
      </w:r>
      <w:r w:rsidR="006506D7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svrhu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Hrvatskom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zakladom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D41A2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znanost,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obzirom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tek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dobivene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projekte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ili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projekte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postupku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740CAD">
        <w:rPr>
          <w:rFonts w:ascii="Times New Roman" w:hAnsi="Times New Roman" w:cs="Times New Roman"/>
          <w:sz w:val="24"/>
          <w:szCs w:val="24"/>
        </w:rPr>
        <w:t>dobivanja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natječaja,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nije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bilo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moguće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planirati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prihode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rashode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2026.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2027.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D239A">
        <w:rPr>
          <w:rFonts w:ascii="Times New Roman" w:hAnsi="Times New Roman" w:cs="Times New Roman"/>
          <w:sz w:val="24"/>
          <w:szCs w:val="24"/>
        </w:rPr>
        <w:t>godinu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F4C4A">
        <w:rPr>
          <w:rFonts w:ascii="Times New Roman" w:hAnsi="Times New Roman" w:cs="Times New Roman"/>
          <w:sz w:val="24"/>
          <w:szCs w:val="24"/>
        </w:rPr>
        <w:t>EU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F4C4A">
        <w:rPr>
          <w:rFonts w:ascii="Times New Roman" w:hAnsi="Times New Roman" w:cs="Times New Roman"/>
          <w:sz w:val="24"/>
          <w:szCs w:val="24"/>
        </w:rPr>
        <w:t>sredstava</w:t>
      </w:r>
      <w:r w:rsidR="000D239A">
        <w:rPr>
          <w:rFonts w:ascii="Times New Roman" w:hAnsi="Times New Roman" w:cs="Times New Roman"/>
          <w:sz w:val="24"/>
          <w:szCs w:val="24"/>
        </w:rPr>
        <w:t>.</w:t>
      </w:r>
    </w:p>
    <w:p w14:paraId="3430AD6F" w14:textId="77777777" w:rsidR="002A3611" w:rsidRDefault="002A3611" w:rsidP="00C0364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3955"/>
        <w:gridCol w:w="2610"/>
        <w:gridCol w:w="2520"/>
      </w:tblGrid>
      <w:tr w:rsidR="002A3611" w:rsidRPr="002A3611" w14:paraId="3B7DF6EC" w14:textId="77777777" w:rsidTr="00242238">
        <w:trPr>
          <w:trHeight w:val="511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6CB0" w14:textId="7A5BA844" w:rsidR="002A3611" w:rsidRPr="002A3611" w:rsidRDefault="002A3611" w:rsidP="00791E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NAZIV</w:t>
            </w:r>
            <w:r w:rsidR="007F3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77B65" w14:textId="7A673AAE" w:rsidR="002A3611" w:rsidRPr="002A3611" w:rsidRDefault="002A3611" w:rsidP="00791E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</w:t>
            </w:r>
            <w:r w:rsidR="007F3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FINANCIRANJA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BB43" w14:textId="52F3C8A0" w:rsidR="002A3611" w:rsidRPr="002A3611" w:rsidRDefault="002A3611" w:rsidP="00791E0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VRIJEDNOST</w:t>
            </w:r>
            <w:r w:rsidR="007F3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PROJEKTA</w:t>
            </w:r>
            <w:r w:rsidR="007F3FE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</w:tr>
      <w:tr w:rsidR="002A3611" w:rsidRPr="002A3611" w14:paraId="78768443" w14:textId="77777777" w:rsidTr="00242238">
        <w:tc>
          <w:tcPr>
            <w:tcW w:w="3955" w:type="dxa"/>
            <w:hideMark/>
          </w:tcPr>
          <w:p w14:paraId="6A767FB1" w14:textId="41A40C33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ICOHOSS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Interaction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Coronal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Holes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Slar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Storm</w:t>
            </w:r>
          </w:p>
        </w:tc>
        <w:tc>
          <w:tcPr>
            <w:tcW w:w="2610" w:type="dxa"/>
            <w:vAlign w:val="bottom"/>
            <w:hideMark/>
          </w:tcPr>
          <w:p w14:paraId="5F0D9FD6" w14:textId="3F839FA9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Hrva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tsk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zn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anost</w:t>
            </w:r>
          </w:p>
        </w:tc>
        <w:tc>
          <w:tcPr>
            <w:tcW w:w="2520" w:type="dxa"/>
            <w:vAlign w:val="bottom"/>
            <w:hideMark/>
          </w:tcPr>
          <w:p w14:paraId="28B9BC38" w14:textId="4FBBAFB1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154,471.20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52BADBC1" w14:textId="77777777" w:rsidTr="00242238">
        <w:tc>
          <w:tcPr>
            <w:tcW w:w="3955" w:type="dxa"/>
          </w:tcPr>
          <w:p w14:paraId="75BCE8F6" w14:textId="21D6ADE1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GeoCLIC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-GEOinnfo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rm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ation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educational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resources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CL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ate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Change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</w:p>
        </w:tc>
        <w:tc>
          <w:tcPr>
            <w:tcW w:w="2610" w:type="dxa"/>
            <w:hideMark/>
          </w:tcPr>
          <w:p w14:paraId="6B42117D" w14:textId="312FD230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Education,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Audiovisual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Executive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(EACEA)</w:t>
            </w:r>
          </w:p>
        </w:tc>
        <w:tc>
          <w:tcPr>
            <w:tcW w:w="2520" w:type="dxa"/>
            <w:vAlign w:val="bottom"/>
          </w:tcPr>
          <w:p w14:paraId="60A5C672" w14:textId="03D12AE7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341,720.00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35F74463" w14:textId="77777777" w:rsidTr="00242238">
        <w:tc>
          <w:tcPr>
            <w:tcW w:w="3955" w:type="dxa"/>
            <w:hideMark/>
          </w:tcPr>
          <w:p w14:paraId="658D5ADF" w14:textId="1429505F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SmartWB-Curricula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climate-smart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urban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based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amd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efficiency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non-academic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sector</w:t>
            </w:r>
          </w:p>
        </w:tc>
        <w:tc>
          <w:tcPr>
            <w:tcW w:w="2610" w:type="dxa"/>
            <w:vAlign w:val="bottom"/>
            <w:hideMark/>
          </w:tcPr>
          <w:p w14:paraId="7AE3FC18" w14:textId="515D0F6C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Education,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Audiovisual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Executive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Agency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(EACEA)</w:t>
            </w:r>
          </w:p>
        </w:tc>
        <w:tc>
          <w:tcPr>
            <w:tcW w:w="2520" w:type="dxa"/>
            <w:vAlign w:val="bottom"/>
            <w:hideMark/>
          </w:tcPr>
          <w:p w14:paraId="174B11D1" w14:textId="096F2997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715,074.00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0395CE5A" w14:textId="77777777" w:rsidTr="00242238">
        <w:tc>
          <w:tcPr>
            <w:tcW w:w="3955" w:type="dxa"/>
            <w:hideMark/>
          </w:tcPr>
          <w:p w14:paraId="6A074C0D" w14:textId="3BB1417F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Kartiranje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Natura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nizinskih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'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šumskih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stan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išta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satelitskih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opa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ž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anja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umjetne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inteligencije</w:t>
            </w:r>
          </w:p>
        </w:tc>
        <w:tc>
          <w:tcPr>
            <w:tcW w:w="2610" w:type="dxa"/>
            <w:vAlign w:val="bottom"/>
            <w:hideMark/>
          </w:tcPr>
          <w:p w14:paraId="34FD7081" w14:textId="40C2BBF0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Europska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svemirska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agenci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2520" w:type="dxa"/>
            <w:vAlign w:val="bottom"/>
            <w:hideMark/>
          </w:tcPr>
          <w:p w14:paraId="79D1E046" w14:textId="5F198350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140.600.00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4A3B1EF5" w14:textId="77777777" w:rsidTr="00242238">
        <w:tc>
          <w:tcPr>
            <w:tcW w:w="3955" w:type="dxa"/>
            <w:hideMark/>
          </w:tcPr>
          <w:p w14:paraId="2519FBFC" w14:textId="0F9C14DC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Long-te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rm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Climatic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Anthropogenic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Spatio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temporal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Vegetated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Surface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Dynamics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Croatia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Earth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ALCAR</w:t>
            </w:r>
          </w:p>
        </w:tc>
        <w:tc>
          <w:tcPr>
            <w:tcW w:w="2610" w:type="dxa"/>
            <w:vAlign w:val="bottom"/>
            <w:hideMark/>
          </w:tcPr>
          <w:p w14:paraId="70E4A93E" w14:textId="05872855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Hrvatska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zaklada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anost</w:t>
            </w:r>
          </w:p>
        </w:tc>
        <w:tc>
          <w:tcPr>
            <w:tcW w:w="2520" w:type="dxa"/>
            <w:vAlign w:val="bottom"/>
            <w:hideMark/>
          </w:tcPr>
          <w:p w14:paraId="0F3DA04B" w14:textId="32568474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197.180.00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08F5F480" w14:textId="77777777" w:rsidTr="00242238">
        <w:tc>
          <w:tcPr>
            <w:tcW w:w="3955" w:type="dxa"/>
            <w:hideMark/>
          </w:tcPr>
          <w:p w14:paraId="591F824E" w14:textId="1FA1AF94" w:rsidR="002A3611" w:rsidRPr="00441051" w:rsidRDefault="002A3611" w:rsidP="00791E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Automatic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urbanisation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monitoring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sensing</w:t>
            </w:r>
          </w:p>
          <w:p w14:paraId="28D6DA5B" w14:textId="225C63E0" w:rsidR="002A3611" w:rsidRPr="002A3611" w:rsidRDefault="002A3611" w:rsidP="00791E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Copernicus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</w:p>
        </w:tc>
        <w:tc>
          <w:tcPr>
            <w:tcW w:w="2610" w:type="dxa"/>
            <w:vAlign w:val="bottom"/>
            <w:hideMark/>
          </w:tcPr>
          <w:p w14:paraId="55839DBD" w14:textId="1B675744" w:rsidR="002A3611" w:rsidRPr="002A3611" w:rsidRDefault="002A3611" w:rsidP="00791E0B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Europska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svemirska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agenc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ja</w:t>
            </w:r>
          </w:p>
        </w:tc>
        <w:tc>
          <w:tcPr>
            <w:tcW w:w="2520" w:type="dxa"/>
            <w:vAlign w:val="bottom"/>
            <w:hideMark/>
          </w:tcPr>
          <w:p w14:paraId="35473CD8" w14:textId="132FFBA4" w:rsidR="002A3611" w:rsidRPr="002A3611" w:rsidRDefault="002A3611" w:rsidP="00791E0B">
            <w:pPr>
              <w:spacing w:line="259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1051">
              <w:rPr>
                <w:rFonts w:ascii="Times New Roman" w:hAnsi="Times New Roman" w:cs="Times New Roman"/>
                <w:sz w:val="20"/>
                <w:szCs w:val="20"/>
              </w:rPr>
              <w:t>99.500.00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0FB81957" w14:textId="77777777" w:rsidTr="00242238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197A8" w14:textId="014D4E23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Assessment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Lomg-term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Climatic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Anthropogenic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Spatio-temporal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Vegetated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Srface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Dynamics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Croatia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Earth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Observation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Data.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2024.-2030.,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3FAF8" w14:textId="32F65E97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Hrvatska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zaklada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znanost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EE5C" w14:textId="41D4C58E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79.200.00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204BBAC5" w14:textId="77777777" w:rsidTr="00242238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D0E2" w14:textId="40A2AE7A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Toward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monitoring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ecosystem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landscape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heterogeneity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agricultural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lands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open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EO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data,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2025.-2026.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435F" w14:textId="6549F6BD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Europska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svemirska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agencija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621C" w14:textId="46C50331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16.800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2A3611" w:rsidRPr="002A3611" w14:paraId="23CB155C" w14:textId="77777777" w:rsidTr="00242238"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CEF1" w14:textId="52F41061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Ecosystem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Services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Green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Urban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Development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Climate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Change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Adaption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MyGreenYard,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2025.-2026.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AFF1" w14:textId="27C79815" w:rsidR="002A3611" w:rsidRPr="002A3611" w:rsidRDefault="002A3611" w:rsidP="00791E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Europska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svemirska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agencija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99D4" w14:textId="494786DC" w:rsidR="002A3611" w:rsidRPr="002A3611" w:rsidRDefault="002A3611" w:rsidP="00791E0B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114.512.00</w:t>
            </w:r>
            <w:r w:rsidR="007F3F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3611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</w:tbl>
    <w:p w14:paraId="3BD43B70" w14:textId="48234B4E" w:rsidR="00C03642" w:rsidRDefault="002A3611" w:rsidP="002A3611">
      <w:r w:rsidRPr="00E958BC">
        <w:rPr>
          <w:rFonts w:cstheme="minorHAnsi"/>
        </w:rPr>
        <w:t>*</w:t>
      </w:r>
      <w:r w:rsidRPr="002A3611">
        <w:rPr>
          <w:rFonts w:ascii="Times New Roman" w:hAnsi="Times New Roman" w:cs="Times New Roman"/>
          <w:sz w:val="20"/>
          <w:szCs w:val="20"/>
        </w:rPr>
        <w:t>U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tablici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su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navedene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ukupne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vrijednosti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projekata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čiji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dio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predstavlja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sredstva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namijenjena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Geodetskom</w:t>
      </w:r>
      <w:r w:rsidR="007F3FE9">
        <w:rPr>
          <w:rFonts w:ascii="Times New Roman" w:hAnsi="Times New Roman" w:cs="Times New Roman"/>
          <w:sz w:val="20"/>
          <w:szCs w:val="20"/>
        </w:rPr>
        <w:t xml:space="preserve"> </w:t>
      </w:r>
      <w:r w:rsidRPr="002A3611">
        <w:rPr>
          <w:rFonts w:ascii="Times New Roman" w:hAnsi="Times New Roman" w:cs="Times New Roman"/>
          <w:sz w:val="20"/>
          <w:szCs w:val="20"/>
        </w:rPr>
        <w:t>fakultetu.</w:t>
      </w:r>
    </w:p>
    <w:p w14:paraId="2AE2C74B" w14:textId="77777777" w:rsidR="002A3611" w:rsidRDefault="002A3611" w:rsidP="00BB47B9">
      <w:pPr>
        <w:jc w:val="both"/>
      </w:pPr>
    </w:p>
    <w:p w14:paraId="1C24B2F9" w14:textId="3D48942D" w:rsidR="00F815A6" w:rsidRPr="001E2112" w:rsidRDefault="00F815A6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1E2112">
        <w:rPr>
          <w:rFonts w:ascii="Times New Roman" w:hAnsi="Times New Roman" w:cs="Times New Roman"/>
          <w:b/>
          <w:sz w:val="28"/>
        </w:rPr>
        <w:lastRenderedPageBreak/>
        <w:t>Šifra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i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naziv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aktivnosti/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projekta</w:t>
      </w:r>
    </w:p>
    <w:p w14:paraId="46F2B19B" w14:textId="39880902" w:rsidR="00F815A6" w:rsidRPr="00CC5695" w:rsidRDefault="00F815A6" w:rsidP="00CC5695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C5695">
        <w:rPr>
          <w:rFonts w:ascii="Times New Roman" w:hAnsi="Times New Roman" w:cs="Times New Roman"/>
          <w:bCs/>
          <w:iCs/>
          <w:sz w:val="24"/>
          <w:szCs w:val="24"/>
        </w:rPr>
        <w:t>Zakonske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C5695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C5695">
        <w:rPr>
          <w:rFonts w:ascii="Times New Roman" w:hAnsi="Times New Roman" w:cs="Times New Roman"/>
          <w:bCs/>
          <w:iCs/>
          <w:sz w:val="24"/>
          <w:szCs w:val="24"/>
        </w:rPr>
        <w:t>druge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C5695">
        <w:rPr>
          <w:rFonts w:ascii="Times New Roman" w:hAnsi="Times New Roman" w:cs="Times New Roman"/>
          <w:bCs/>
          <w:iCs/>
          <w:sz w:val="24"/>
          <w:szCs w:val="24"/>
        </w:rPr>
        <w:t>pravne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C5695">
        <w:rPr>
          <w:rFonts w:ascii="Times New Roman" w:hAnsi="Times New Roman" w:cs="Times New Roman"/>
          <w:bCs/>
          <w:iCs/>
          <w:sz w:val="24"/>
          <w:szCs w:val="24"/>
        </w:rPr>
        <w:t>osnove</w:t>
      </w:r>
      <w:r w:rsidR="00CC569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1A732EAE" w14:textId="0EE7368D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proračunu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(Narodne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novine,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br.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725E6C">
        <w:rPr>
          <w:rFonts w:ascii="Times New Roman" w:hAnsi="Times New Roman" w:cs="Times New Roman"/>
          <w:bCs/>
          <w:iCs/>
          <w:sz w:val="24"/>
          <w:szCs w:val="24"/>
        </w:rPr>
        <w:t>144/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725E6C">
        <w:rPr>
          <w:rFonts w:ascii="Times New Roman" w:hAnsi="Times New Roman" w:cs="Times New Roman"/>
          <w:bCs/>
          <w:iCs/>
          <w:sz w:val="24"/>
          <w:szCs w:val="24"/>
        </w:rPr>
        <w:t>21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4FD28E5E" w14:textId="56DB809A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proračunskim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klasifikacijama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br.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F736EE">
        <w:rPr>
          <w:rFonts w:ascii="Times New Roman" w:hAnsi="Times New Roman" w:cs="Times New Roman"/>
          <w:bCs/>
          <w:iCs/>
          <w:sz w:val="24"/>
          <w:szCs w:val="24"/>
        </w:rPr>
        <w:t>4/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="004E2B17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5BAC9F16" w14:textId="1475CEED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proračunskom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računovodstvu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Računskom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planu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(Narodne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novine,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br</w:t>
      </w:r>
      <w:r w:rsidR="00C7361E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8600143" w14:textId="406B912E" w:rsidR="00C43EBD" w:rsidRDefault="00385AEF" w:rsidP="00385AEF">
      <w:pPr>
        <w:pStyle w:val="ListParagraph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158/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202</w:t>
      </w:r>
      <w:r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C43EBD" w:rsidRPr="001E2112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3F27F3C5" w14:textId="21EC2AFF" w:rsidR="00EB27F6" w:rsidRDefault="00EB27F6" w:rsidP="00EB27F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planiranju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sustavu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proračuna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>
        <w:rPr>
          <w:rFonts w:ascii="Times New Roman" w:hAnsi="Times New Roman" w:cs="Times New Roman"/>
          <w:bCs/>
          <w:iCs/>
          <w:sz w:val="24"/>
          <w:szCs w:val="24"/>
        </w:rPr>
        <w:t>24)</w:t>
      </w:r>
    </w:p>
    <w:p w14:paraId="6BBFFBB3" w14:textId="62FA503E" w:rsidR="00EB27F6" w:rsidRPr="00EB27F6" w:rsidRDefault="00EB27F6" w:rsidP="00EB27F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40AAB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korištenju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sredstava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Europske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unije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4/2024)</w:t>
      </w:r>
    </w:p>
    <w:p w14:paraId="661D1AE3" w14:textId="67263A28" w:rsidR="00C43EBD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Upute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izradu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prijedloga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državnog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proračuna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Republike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Hrvatske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razdoblje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2025.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863D60" w:rsidRPr="00863D60">
        <w:rPr>
          <w:rFonts w:ascii="Times New Roman" w:hAnsi="Times New Roman" w:cs="Times New Roman"/>
          <w:bCs/>
          <w:iCs/>
          <w:sz w:val="24"/>
          <w:szCs w:val="24"/>
        </w:rPr>
        <w:t>2027.</w:t>
      </w:r>
      <w:r w:rsidR="005B6C79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6C79">
        <w:rPr>
          <w:rFonts w:ascii="Times New Roman" w:hAnsi="Times New Roman" w:cs="Times New Roman"/>
          <w:bCs/>
          <w:iCs/>
          <w:sz w:val="24"/>
          <w:szCs w:val="24"/>
        </w:rPr>
        <w:t>Ministarstvo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6C79">
        <w:rPr>
          <w:rFonts w:ascii="Times New Roman" w:hAnsi="Times New Roman" w:cs="Times New Roman"/>
          <w:bCs/>
          <w:iCs/>
          <w:sz w:val="24"/>
          <w:szCs w:val="24"/>
        </w:rPr>
        <w:t>financija,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6C79">
        <w:rPr>
          <w:rFonts w:ascii="Times New Roman" w:hAnsi="Times New Roman" w:cs="Times New Roman"/>
          <w:bCs/>
          <w:iCs/>
          <w:sz w:val="24"/>
          <w:szCs w:val="24"/>
        </w:rPr>
        <w:t>Državna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6C79">
        <w:rPr>
          <w:rFonts w:ascii="Times New Roman" w:hAnsi="Times New Roman" w:cs="Times New Roman"/>
          <w:bCs/>
          <w:iCs/>
          <w:sz w:val="24"/>
          <w:szCs w:val="24"/>
        </w:rPr>
        <w:t>riznica,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6C79">
        <w:rPr>
          <w:rFonts w:ascii="Times New Roman" w:hAnsi="Times New Roman" w:cs="Times New Roman"/>
          <w:bCs/>
          <w:iCs/>
          <w:sz w:val="24"/>
          <w:szCs w:val="24"/>
        </w:rPr>
        <w:t>studeni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B6C79">
        <w:rPr>
          <w:rFonts w:ascii="Times New Roman" w:hAnsi="Times New Roman" w:cs="Times New Roman"/>
          <w:bCs/>
          <w:iCs/>
          <w:sz w:val="24"/>
          <w:szCs w:val="24"/>
        </w:rPr>
        <w:t>2024.</w:t>
      </w:r>
    </w:p>
    <w:p w14:paraId="144A29A2" w14:textId="14D58AE3" w:rsidR="00833EF0" w:rsidRPr="00674E3C" w:rsidRDefault="00833EF0" w:rsidP="00674E3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Uputa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izradu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prijedloga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financijskih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planova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proračunskih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korisnika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razdjela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080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—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dopuniti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sukladno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prilogu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od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05.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studenog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2024.</w:t>
      </w:r>
    </w:p>
    <w:p w14:paraId="059D7579" w14:textId="22FFE6F5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javnoj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120/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16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144/2022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04B051DE" w14:textId="3AC9A2E3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dokumentaciji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te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ponudi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postupcima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javne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65/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17,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75/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20)</w:t>
      </w:r>
    </w:p>
    <w:p w14:paraId="7B4159E2" w14:textId="38235EC2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izobrazbi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području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javne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154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2023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152221B3" w14:textId="0348C14F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nadzoru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nad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provedbom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zakona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javnoj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65/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17)</w:t>
      </w:r>
    </w:p>
    <w:p w14:paraId="62298C79" w14:textId="4139C0C5" w:rsidR="00C43EBD" w:rsidRPr="00674E3C" w:rsidRDefault="00C43EBD" w:rsidP="00674E3C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planu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nabave,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registru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ugovora,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prethodnom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savjetovanju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analizi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tržišta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javnoj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nabavi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75835">
        <w:rPr>
          <w:rFonts w:ascii="Times New Roman" w:hAnsi="Times New Roman" w:cs="Times New Roman"/>
          <w:bCs/>
          <w:iCs/>
          <w:sz w:val="24"/>
          <w:szCs w:val="24"/>
        </w:rPr>
        <w:t>0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1/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674E3C">
        <w:rPr>
          <w:rFonts w:ascii="Times New Roman" w:hAnsi="Times New Roman" w:cs="Times New Roman"/>
          <w:bCs/>
          <w:iCs/>
          <w:sz w:val="24"/>
          <w:szCs w:val="24"/>
        </w:rPr>
        <w:t>17)</w:t>
      </w:r>
    </w:p>
    <w:p w14:paraId="6EFEDFA9" w14:textId="05C4658D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elektroničkoj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žalbi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javnoj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101/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17)</w:t>
      </w:r>
    </w:p>
    <w:p w14:paraId="595306A4" w14:textId="791637A8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Uredba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E2112"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načinu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izrade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postupanja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dokumentacijom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nadmetanje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ponudama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10/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20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12)</w:t>
      </w:r>
    </w:p>
    <w:p w14:paraId="613297BE" w14:textId="5144DE96" w:rsidR="00C43EBD" w:rsidRPr="001E2112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Upute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nabavu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roba,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usluga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radova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do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propisanih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vrijednosti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od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1.9.2020.</w:t>
      </w:r>
    </w:p>
    <w:p w14:paraId="29EFC805" w14:textId="6E249365" w:rsidR="00C43EBD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znanstvenoj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visokom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C5695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C5695">
        <w:rPr>
          <w:rFonts w:ascii="Times New Roman" w:hAnsi="Times New Roman" w:cs="Times New Roman"/>
          <w:bCs/>
          <w:iCs/>
          <w:sz w:val="24"/>
          <w:szCs w:val="24"/>
        </w:rPr>
        <w:t>119/2022)</w:t>
      </w:r>
    </w:p>
    <w:p w14:paraId="795FFDD9" w14:textId="56D757D2" w:rsidR="00A37398" w:rsidRDefault="00A37398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Uredba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programskom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financiranju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visokih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učilišta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instituta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B1DBB" w:rsidRPr="00CB1DBB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D55E3" w:rsidRPr="00CB1DBB">
        <w:rPr>
          <w:rFonts w:ascii="Times New Roman" w:hAnsi="Times New Roman" w:cs="Times New Roman"/>
          <w:bCs/>
          <w:iCs/>
          <w:sz w:val="24"/>
          <w:szCs w:val="24"/>
        </w:rPr>
        <w:t>Republici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D55E3" w:rsidRPr="00CB1DBB">
        <w:rPr>
          <w:rFonts w:ascii="Times New Roman" w:hAnsi="Times New Roman" w:cs="Times New Roman"/>
          <w:bCs/>
          <w:iCs/>
          <w:sz w:val="24"/>
          <w:szCs w:val="24"/>
        </w:rPr>
        <w:t>Hrvatskoj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D55E3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AD55E3">
        <w:rPr>
          <w:rFonts w:ascii="Times New Roman" w:hAnsi="Times New Roman" w:cs="Times New Roman"/>
          <w:bCs/>
          <w:iCs/>
          <w:sz w:val="24"/>
          <w:szCs w:val="24"/>
        </w:rPr>
        <w:t>78/2023)</w:t>
      </w:r>
    </w:p>
    <w:p w14:paraId="553CDBAF" w14:textId="4119BBB2" w:rsidR="00AD55E3" w:rsidRPr="009A7476" w:rsidRDefault="009A7476" w:rsidP="009A7476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9A7476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mjerilima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načinu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korištenja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nenamjenskih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donacija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vlastitih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prihoda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proračunskih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korisnika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nadležnosti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inistarstva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znanosti,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9A7476">
        <w:rPr>
          <w:rFonts w:ascii="Times New Roman" w:hAnsi="Times New Roman" w:cs="Times New Roman"/>
          <w:bCs/>
          <w:iCs/>
          <w:sz w:val="24"/>
          <w:szCs w:val="24"/>
        </w:rPr>
        <w:t>mladih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79/2024)</w:t>
      </w:r>
    </w:p>
    <w:p w14:paraId="2CF7D41A" w14:textId="1876C94B" w:rsidR="00AD55E3" w:rsidRPr="00A75A3E" w:rsidRDefault="00A75A3E" w:rsidP="00A75A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5A3E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mjerilima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načinu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korištenja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namjenskih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prihoda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proračunskih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korisnika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nadležnosti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inistarstva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znanosti,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mladih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79/2024)</w:t>
      </w:r>
    </w:p>
    <w:p w14:paraId="69CB85FC" w14:textId="77777777" w:rsidR="00C43EBD" w:rsidRDefault="00C43EBD" w:rsidP="00C43EBD">
      <w:pPr>
        <w:spacing w:after="0"/>
        <w:jc w:val="both"/>
        <w:rPr>
          <w:i/>
        </w:rPr>
      </w:pPr>
    </w:p>
    <w:p w14:paraId="7DBC91FA" w14:textId="77777777" w:rsidR="00A75A3E" w:rsidRDefault="00A75A3E" w:rsidP="00C43EBD">
      <w:pPr>
        <w:spacing w:after="0"/>
        <w:jc w:val="both"/>
        <w:rPr>
          <w:i/>
        </w:rPr>
      </w:pPr>
    </w:p>
    <w:p w14:paraId="46FDDBA6" w14:textId="77777777" w:rsidR="00674E3C" w:rsidRDefault="00674E3C" w:rsidP="00C43EBD">
      <w:pPr>
        <w:spacing w:after="0"/>
        <w:jc w:val="both"/>
        <w:rPr>
          <w:i/>
        </w:rPr>
      </w:pPr>
    </w:p>
    <w:p w14:paraId="68DC896E" w14:textId="77777777" w:rsidR="001679D9" w:rsidRDefault="001679D9" w:rsidP="00C43EBD">
      <w:pPr>
        <w:spacing w:after="0"/>
        <w:jc w:val="both"/>
        <w:rPr>
          <w:i/>
        </w:rPr>
      </w:pPr>
    </w:p>
    <w:p w14:paraId="2E088D46" w14:textId="77777777" w:rsidR="001679D9" w:rsidRDefault="001679D9" w:rsidP="00C43EBD">
      <w:pPr>
        <w:spacing w:after="0"/>
        <w:jc w:val="both"/>
        <w:rPr>
          <w:i/>
        </w:rPr>
      </w:pPr>
    </w:p>
    <w:p w14:paraId="0F34D0CC" w14:textId="77777777" w:rsidR="001679D9" w:rsidRDefault="001679D9" w:rsidP="00C43EBD">
      <w:pPr>
        <w:spacing w:after="0"/>
        <w:jc w:val="both"/>
        <w:rPr>
          <w:i/>
        </w:rPr>
      </w:pPr>
    </w:p>
    <w:p w14:paraId="03F2AF3D" w14:textId="77777777" w:rsidR="001679D9" w:rsidRDefault="001679D9" w:rsidP="00C43EBD">
      <w:pPr>
        <w:spacing w:after="0"/>
        <w:jc w:val="both"/>
        <w:rPr>
          <w:i/>
        </w:rPr>
      </w:pPr>
    </w:p>
    <w:p w14:paraId="04135408" w14:textId="77777777" w:rsidR="001679D9" w:rsidRDefault="001679D9" w:rsidP="00C43EBD">
      <w:pPr>
        <w:spacing w:after="0"/>
        <w:jc w:val="both"/>
        <w:rPr>
          <w:i/>
        </w:rPr>
      </w:pPr>
    </w:p>
    <w:p w14:paraId="22D64AC7" w14:textId="77777777" w:rsidR="001679D9" w:rsidRDefault="001679D9" w:rsidP="00C43EBD">
      <w:pPr>
        <w:spacing w:after="0"/>
        <w:jc w:val="both"/>
        <w:rPr>
          <w:i/>
        </w:rPr>
      </w:pPr>
    </w:p>
    <w:p w14:paraId="0F7EB3C2" w14:textId="77777777" w:rsidR="001679D9" w:rsidRDefault="001679D9" w:rsidP="00C43EBD">
      <w:pPr>
        <w:spacing w:after="0"/>
        <w:jc w:val="both"/>
        <w:rPr>
          <w:i/>
        </w:rPr>
      </w:pPr>
    </w:p>
    <w:p w14:paraId="6DFE4128" w14:textId="77777777" w:rsidR="001679D9" w:rsidRDefault="001679D9" w:rsidP="00C43EBD">
      <w:pPr>
        <w:spacing w:after="0"/>
        <w:jc w:val="both"/>
        <w:rPr>
          <w:i/>
        </w:rPr>
      </w:pPr>
    </w:p>
    <w:p w14:paraId="1EA21F45" w14:textId="77777777" w:rsidR="00674E3C" w:rsidRDefault="00674E3C" w:rsidP="00C43EBD">
      <w:pPr>
        <w:spacing w:after="0"/>
        <w:jc w:val="both"/>
        <w:rPr>
          <w:i/>
        </w:rPr>
      </w:pPr>
    </w:p>
    <w:p w14:paraId="5256129C" w14:textId="77777777" w:rsidR="00AD55E3" w:rsidRDefault="00AD55E3" w:rsidP="00C43EBD">
      <w:pPr>
        <w:spacing w:after="0"/>
        <w:jc w:val="both"/>
        <w:rPr>
          <w:i/>
        </w:rPr>
      </w:pPr>
    </w:p>
    <w:p w14:paraId="3D989C50" w14:textId="77777777" w:rsidR="00C43EBD" w:rsidRPr="00C43EBD" w:rsidRDefault="00C43EBD" w:rsidP="00C43EBD">
      <w:pPr>
        <w:spacing w:after="0"/>
        <w:jc w:val="both"/>
        <w:rPr>
          <w:i/>
        </w:rPr>
      </w:pPr>
    </w:p>
    <w:p w14:paraId="6ED9293A" w14:textId="26C4D05F" w:rsidR="00C43EBD" w:rsidRPr="001E2112" w:rsidRDefault="00C43EBD" w:rsidP="00C43EB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1E2112">
        <w:rPr>
          <w:rFonts w:ascii="Times New Roman" w:hAnsi="Times New Roman" w:cs="Times New Roman"/>
          <w:b/>
          <w:sz w:val="28"/>
        </w:rPr>
        <w:lastRenderedPageBreak/>
        <w:t>A621001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Redovna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aktivnost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Sveučilišta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u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Pr="001E2112">
        <w:rPr>
          <w:rFonts w:ascii="Times New Roman" w:hAnsi="Times New Roman" w:cs="Times New Roman"/>
          <w:b/>
          <w:sz w:val="28"/>
        </w:rPr>
        <w:t>Zagrebu</w:t>
      </w:r>
    </w:p>
    <w:p w14:paraId="1A8F496D" w14:textId="73BD7165" w:rsidR="00C43EBD" w:rsidRPr="0061694E" w:rsidRDefault="00C43EBD" w:rsidP="00C43EB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Zakonske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i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druge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pravne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osnove</w:t>
      </w:r>
    </w:p>
    <w:p w14:paraId="43B31262" w14:textId="77777777" w:rsidR="00C43EBD" w:rsidRPr="00C43EBD" w:rsidRDefault="00C43EBD" w:rsidP="00C43EBD">
      <w:pPr>
        <w:spacing w:after="0"/>
        <w:jc w:val="both"/>
        <w:rPr>
          <w:i/>
        </w:rPr>
      </w:pPr>
    </w:p>
    <w:p w14:paraId="0600A1C9" w14:textId="3F7DE2C9" w:rsidR="00C43EBD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znanstvenoj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visokom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1BF5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1BF5">
        <w:rPr>
          <w:rFonts w:ascii="Times New Roman" w:hAnsi="Times New Roman" w:cs="Times New Roman"/>
          <w:bCs/>
          <w:iCs/>
          <w:sz w:val="24"/>
          <w:szCs w:val="24"/>
        </w:rPr>
        <w:t>119/2022)</w:t>
      </w:r>
    </w:p>
    <w:p w14:paraId="53367D93" w14:textId="5804E155" w:rsidR="00EB74BD" w:rsidRPr="00EB74BD" w:rsidRDefault="00EB74BD" w:rsidP="00EB74B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Uredba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programskom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financiranju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visokih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učilišta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instituta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Republici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B1DBB">
        <w:rPr>
          <w:rFonts w:ascii="Times New Roman" w:hAnsi="Times New Roman" w:cs="Times New Roman"/>
          <w:bCs/>
          <w:iCs/>
          <w:sz w:val="24"/>
          <w:szCs w:val="24"/>
        </w:rPr>
        <w:t>Hrvatskoj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78/2023)</w:t>
      </w:r>
    </w:p>
    <w:p w14:paraId="1EABEA0A" w14:textId="651D4AAE" w:rsidR="00C43EBD" w:rsidRDefault="00C43E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2112">
        <w:rPr>
          <w:rFonts w:ascii="Times New Roman" w:hAnsi="Times New Roman" w:cs="Times New Roman"/>
          <w:bCs/>
          <w:iCs/>
          <w:sz w:val="24"/>
          <w:szCs w:val="24"/>
        </w:rPr>
        <w:t>Kolektivni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ugovor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znanost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visoko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2112">
        <w:rPr>
          <w:rFonts w:ascii="Times New Roman" w:hAnsi="Times New Roman" w:cs="Times New Roman"/>
          <w:bCs/>
          <w:iCs/>
          <w:sz w:val="24"/>
          <w:szCs w:val="24"/>
        </w:rPr>
        <w:t>obrazovanje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9/2019)</w:t>
      </w:r>
    </w:p>
    <w:p w14:paraId="1AB31818" w14:textId="20B64D2D" w:rsidR="001527F2" w:rsidRDefault="001527F2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Teml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je</w:t>
      </w:r>
      <w:r>
        <w:rPr>
          <w:rFonts w:ascii="Times New Roman" w:hAnsi="Times New Roman" w:cs="Times New Roman"/>
          <w:bCs/>
          <w:iCs/>
          <w:sz w:val="24"/>
          <w:szCs w:val="24"/>
        </w:rPr>
        <w:t>ni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kolektivni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ugovor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zaposlenike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javnim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službama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74E3C">
        <w:rPr>
          <w:rFonts w:ascii="Times New Roman" w:hAnsi="Times New Roman" w:cs="Times New Roman"/>
          <w:bCs/>
          <w:iCs/>
          <w:sz w:val="24"/>
          <w:szCs w:val="24"/>
        </w:rPr>
        <w:t>29/2024)</w:t>
      </w:r>
    </w:p>
    <w:p w14:paraId="5355575D" w14:textId="4218CB2F" w:rsidR="00CC0191" w:rsidRDefault="00CC0191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plaćama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državnoj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službi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javnim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službama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155/2023)</w:t>
      </w:r>
    </w:p>
    <w:p w14:paraId="38364144" w14:textId="4500FF98" w:rsidR="00CC0191" w:rsidRDefault="00EB74BD" w:rsidP="001E2112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B74BD">
        <w:rPr>
          <w:rFonts w:ascii="Times New Roman" w:hAnsi="Times New Roman" w:cs="Times New Roman"/>
          <w:bCs/>
          <w:iCs/>
          <w:sz w:val="24"/>
          <w:szCs w:val="24"/>
        </w:rPr>
        <w:t>Uredba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nazivima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radnih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mjesta,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uvjetima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raspored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koeficijentima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obračun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plaće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javnim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B74BD">
        <w:rPr>
          <w:rFonts w:ascii="Times New Roman" w:hAnsi="Times New Roman" w:cs="Times New Roman"/>
          <w:bCs/>
          <w:iCs/>
          <w:sz w:val="24"/>
          <w:szCs w:val="24"/>
        </w:rPr>
        <w:t>službama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22/2024)</w:t>
      </w:r>
    </w:p>
    <w:p w14:paraId="06C74DB0" w14:textId="29C1EFF3" w:rsidR="00F815A6" w:rsidRPr="001527F2" w:rsidRDefault="00F815A6" w:rsidP="001527F2">
      <w:pPr>
        <w:jc w:val="both"/>
        <w:rPr>
          <w:i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333"/>
        <w:gridCol w:w="1272"/>
        <w:gridCol w:w="1362"/>
        <w:gridCol w:w="1294"/>
        <w:gridCol w:w="1254"/>
        <w:gridCol w:w="1302"/>
        <w:gridCol w:w="1268"/>
      </w:tblGrid>
      <w:tr w:rsidR="00714B43" w:rsidRPr="009D005B" w14:paraId="66F4B32E" w14:textId="0316BFE7" w:rsidTr="00A37080">
        <w:tc>
          <w:tcPr>
            <w:tcW w:w="1333" w:type="dxa"/>
            <w:shd w:val="clear" w:color="auto" w:fill="D0CECE" w:themeFill="background2" w:themeFillShade="E6"/>
          </w:tcPr>
          <w:p w14:paraId="26FC1329" w14:textId="77777777" w:rsidR="00714B43" w:rsidRPr="0061694E" w:rsidRDefault="00714B43" w:rsidP="00B77EF7">
            <w:pPr>
              <w:jc w:val="both"/>
              <w:rPr>
                <w:rFonts w:ascii="Times New Roman" w:hAnsi="Times New Roman" w:cs="Times New Roman"/>
              </w:rPr>
            </w:pPr>
            <w:bookmarkStart w:id="0" w:name="_Hlk148612636"/>
          </w:p>
          <w:p w14:paraId="2F77C48B" w14:textId="77777777" w:rsidR="00714B43" w:rsidRPr="0061694E" w:rsidRDefault="00714B43" w:rsidP="00B77E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shd w:val="clear" w:color="auto" w:fill="D0CECE" w:themeFill="background2" w:themeFillShade="E6"/>
            <w:vAlign w:val="center"/>
          </w:tcPr>
          <w:p w14:paraId="20BBC843" w14:textId="6CCC3B4A" w:rsidR="00714B43" w:rsidRPr="0061694E" w:rsidRDefault="00714B43" w:rsidP="00B77EF7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Izvršenje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2" w:type="dxa"/>
            <w:shd w:val="clear" w:color="auto" w:fill="D0CECE" w:themeFill="background2" w:themeFillShade="E6"/>
            <w:vAlign w:val="center"/>
          </w:tcPr>
          <w:p w14:paraId="5EFE7BEB" w14:textId="3E211761" w:rsidR="00714B43" w:rsidRPr="0061694E" w:rsidRDefault="00714B43" w:rsidP="00B77EF7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4" w:type="dxa"/>
            <w:shd w:val="clear" w:color="auto" w:fill="D0CECE" w:themeFill="background2" w:themeFillShade="E6"/>
            <w:vAlign w:val="center"/>
          </w:tcPr>
          <w:p w14:paraId="63E4CE72" w14:textId="62BF218A" w:rsidR="00714B43" w:rsidRPr="0061694E" w:rsidRDefault="00714B43" w:rsidP="00B77EF7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54" w:type="dxa"/>
            <w:shd w:val="clear" w:color="auto" w:fill="D0CECE" w:themeFill="background2" w:themeFillShade="E6"/>
            <w:vAlign w:val="center"/>
          </w:tcPr>
          <w:p w14:paraId="5BD0D0B7" w14:textId="376CE15D" w:rsidR="00714B43" w:rsidRPr="0061694E" w:rsidRDefault="00714B43" w:rsidP="00B77EF7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02" w:type="dxa"/>
            <w:shd w:val="clear" w:color="auto" w:fill="D0CECE" w:themeFill="background2" w:themeFillShade="E6"/>
            <w:vAlign w:val="center"/>
          </w:tcPr>
          <w:p w14:paraId="74E3EC7F" w14:textId="343B2F31" w:rsidR="00714B43" w:rsidRPr="0061694E" w:rsidRDefault="00714B43" w:rsidP="00B77EF7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0BC99B9A" w14:textId="670CC2FD" w:rsidR="00714B43" w:rsidRDefault="00714B43" w:rsidP="00B77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Indeks </w:t>
            </w:r>
          </w:p>
          <w:p w14:paraId="1ACCA722" w14:textId="1095B883" w:rsidR="00714B43" w:rsidRPr="0061694E" w:rsidRDefault="00714B43" w:rsidP="00B77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2025./2024.</w:t>
            </w:r>
          </w:p>
        </w:tc>
      </w:tr>
      <w:tr w:rsidR="00714B43" w:rsidRPr="009D005B" w14:paraId="438B42AA" w14:textId="38348F42" w:rsidTr="00A37080">
        <w:tc>
          <w:tcPr>
            <w:tcW w:w="1333" w:type="dxa"/>
          </w:tcPr>
          <w:p w14:paraId="548ACD0B" w14:textId="0FC74E23" w:rsidR="00714B43" w:rsidRPr="0061694E" w:rsidRDefault="00714B43" w:rsidP="00B77EF7">
            <w:pPr>
              <w:rPr>
                <w:rFonts w:ascii="Times New Roman" w:hAnsi="Times New Roman" w:cs="Times New Roman"/>
              </w:rPr>
            </w:pPr>
            <w:bookmarkStart w:id="1" w:name="_Hlk185194236"/>
            <w:r w:rsidRPr="0061694E">
              <w:rPr>
                <w:rFonts w:ascii="Times New Roman" w:hAnsi="Times New Roman" w:cs="Times New Roman"/>
              </w:rPr>
              <w:t>A621001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Redovna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djelatnost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Sveučilišta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Zagrebu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2" w:type="dxa"/>
          </w:tcPr>
          <w:p w14:paraId="6BE8F6F6" w14:textId="5518ABA7" w:rsidR="00714B43" w:rsidRPr="0061694E" w:rsidRDefault="00714B43" w:rsidP="00B77EF7">
            <w:pPr>
              <w:jc w:val="both"/>
              <w:rPr>
                <w:rFonts w:ascii="Times New Roman" w:hAnsi="Times New Roman" w:cs="Times New Roman"/>
              </w:rPr>
            </w:pPr>
            <w:r w:rsidRPr="00A7452D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A7452D">
              <w:rPr>
                <w:rFonts w:ascii="Times New Roman" w:hAnsi="Times New Roman" w:cs="Times New Roman"/>
              </w:rPr>
              <w:t>688</w:t>
            </w:r>
            <w:r>
              <w:rPr>
                <w:rFonts w:ascii="Times New Roman" w:hAnsi="Times New Roman" w:cs="Times New Roman"/>
              </w:rPr>
              <w:t>.</w:t>
            </w:r>
            <w:r w:rsidRPr="00A7452D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62" w:type="dxa"/>
          </w:tcPr>
          <w:p w14:paraId="63571EA5" w14:textId="0F53A4B0" w:rsidR="00714B43" w:rsidRPr="0061694E" w:rsidRDefault="0084560C" w:rsidP="00B77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14B43"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303</w:t>
            </w:r>
            <w:r w:rsidR="00714B43"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647</w:t>
            </w:r>
            <w:r w:rsidR="00714B43">
              <w:rPr>
                <w:rFonts w:ascii="Times New Roman" w:hAnsi="Times New Roman" w:cs="Times New Roman"/>
              </w:rPr>
              <w:t xml:space="preserve"> </w:t>
            </w:r>
            <w:r w:rsidR="00714B43"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94" w:type="dxa"/>
          </w:tcPr>
          <w:p w14:paraId="203F93B5" w14:textId="5E36BB9D" w:rsidR="00714B43" w:rsidRPr="0061694E" w:rsidRDefault="002D3D06" w:rsidP="00B77EF7">
            <w:pPr>
              <w:jc w:val="both"/>
              <w:rPr>
                <w:rFonts w:ascii="Times New Roman" w:hAnsi="Times New Roman" w:cs="Times New Roman"/>
              </w:rPr>
            </w:pPr>
            <w:r w:rsidRPr="002D3D06">
              <w:rPr>
                <w:rFonts w:ascii="Times New Roman" w:hAnsi="Times New Roman" w:cs="Times New Roman"/>
              </w:rPr>
              <w:t>3.182.028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14B43"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54" w:type="dxa"/>
          </w:tcPr>
          <w:p w14:paraId="42125295" w14:textId="595A08A8" w:rsidR="00714B43" w:rsidRPr="0061694E" w:rsidRDefault="0049277A" w:rsidP="00B77EF7">
            <w:pPr>
              <w:jc w:val="both"/>
              <w:rPr>
                <w:rFonts w:ascii="Times New Roman" w:hAnsi="Times New Roman" w:cs="Times New Roman"/>
              </w:rPr>
            </w:pPr>
            <w:r w:rsidRPr="0049277A">
              <w:rPr>
                <w:rFonts w:ascii="Times New Roman" w:hAnsi="Times New Roman" w:cs="Times New Roman"/>
              </w:rPr>
              <w:t>3.197.641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14B43"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02" w:type="dxa"/>
          </w:tcPr>
          <w:p w14:paraId="53F6F113" w14:textId="308AA952" w:rsidR="00714B43" w:rsidRPr="0061694E" w:rsidRDefault="00AD41CD" w:rsidP="00B77EF7">
            <w:pPr>
              <w:jc w:val="both"/>
              <w:rPr>
                <w:rFonts w:ascii="Times New Roman" w:hAnsi="Times New Roman" w:cs="Times New Roman"/>
              </w:rPr>
            </w:pPr>
            <w:r w:rsidRPr="00AD41CD">
              <w:rPr>
                <w:rFonts w:ascii="Times New Roman" w:hAnsi="Times New Roman" w:cs="Times New Roman"/>
              </w:rPr>
              <w:t>3.213.332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68" w:type="dxa"/>
          </w:tcPr>
          <w:p w14:paraId="5368A188" w14:textId="557790CD" w:rsidR="00714B43" w:rsidRDefault="0084560C" w:rsidP="00B77E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C829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bookmarkEnd w:id="0"/>
      <w:bookmarkEnd w:id="1"/>
    </w:tbl>
    <w:p w14:paraId="110C095E" w14:textId="77777777" w:rsidR="0061694E" w:rsidRDefault="0061694E" w:rsidP="006169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5FCB714" w14:textId="49550C82" w:rsidR="00CC0191" w:rsidRDefault="00CC0191" w:rsidP="00CC01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Ova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aktivnost/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projekt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sastoji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se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od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sljedećih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elemenata/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podaktivnosti:</w:t>
      </w:r>
    </w:p>
    <w:p w14:paraId="4B0838D5" w14:textId="77777777" w:rsidR="00CC0191" w:rsidRPr="0061694E" w:rsidRDefault="00CC0191" w:rsidP="00CC01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79108F" w14:textId="5A4BBAFF" w:rsidR="00CC0191" w:rsidRPr="0061694E" w:rsidRDefault="00CC0191" w:rsidP="00CC019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694E">
        <w:rPr>
          <w:rFonts w:ascii="Times New Roman" w:hAnsi="Times New Roman" w:cs="Times New Roman"/>
          <w:bCs/>
          <w:iCs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plaće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doprinosa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plaće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07CF4DF" w14:textId="0BA5B133" w:rsidR="00CC0191" w:rsidRPr="0061694E" w:rsidRDefault="00CC0191" w:rsidP="00CC019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694E">
        <w:rPr>
          <w:rFonts w:ascii="Times New Roman" w:hAnsi="Times New Roman" w:cs="Times New Roman"/>
          <w:bCs/>
          <w:iCs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materijalnih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prava,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naknada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prijevoz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posao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posla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zdravstvenih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sistematski</w:t>
      </w:r>
      <w:r>
        <w:rPr>
          <w:rFonts w:ascii="Times New Roman" w:hAnsi="Times New Roman" w:cs="Times New Roman"/>
          <w:bCs/>
          <w:iCs/>
          <w:sz w:val="24"/>
          <w:szCs w:val="24"/>
        </w:rPr>
        <w:t>h)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pregled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zaposlenika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naknad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nezapošljavanje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osoba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invaliditetom</w:t>
      </w:r>
    </w:p>
    <w:p w14:paraId="34CAEE52" w14:textId="76EA5BDA" w:rsidR="00CC0191" w:rsidRDefault="000674AC" w:rsidP="00CC019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Financiranje s</w:t>
      </w:r>
      <w:r w:rsidR="00CC0191" w:rsidRPr="0061694E">
        <w:rPr>
          <w:rFonts w:ascii="Times New Roman" w:hAnsi="Times New Roman" w:cs="Times New Roman"/>
          <w:bCs/>
          <w:iCs/>
          <w:sz w:val="24"/>
          <w:szCs w:val="24"/>
        </w:rPr>
        <w:t>tudentski</w:t>
      </w:r>
      <w:r w:rsidR="00CC0191">
        <w:rPr>
          <w:rFonts w:ascii="Times New Roman" w:hAnsi="Times New Roman" w:cs="Times New Roman"/>
          <w:bCs/>
          <w:iCs/>
          <w:sz w:val="24"/>
          <w:szCs w:val="24"/>
        </w:rPr>
        <w:t>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C0191" w:rsidRPr="0061694E">
        <w:rPr>
          <w:rFonts w:ascii="Times New Roman" w:hAnsi="Times New Roman" w:cs="Times New Roman"/>
          <w:bCs/>
          <w:iCs/>
          <w:sz w:val="24"/>
          <w:szCs w:val="24"/>
        </w:rPr>
        <w:t>program</w:t>
      </w: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C0191">
        <w:rPr>
          <w:rFonts w:ascii="Times New Roman" w:hAnsi="Times New Roman" w:cs="Times New Roman"/>
          <w:bCs/>
          <w:iCs/>
          <w:sz w:val="24"/>
          <w:szCs w:val="24"/>
        </w:rPr>
        <w:t>Studenskog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C0191">
        <w:rPr>
          <w:rFonts w:ascii="Times New Roman" w:hAnsi="Times New Roman" w:cs="Times New Roman"/>
          <w:bCs/>
          <w:iCs/>
          <w:sz w:val="24"/>
          <w:szCs w:val="24"/>
        </w:rPr>
        <w:t>zbora</w:t>
      </w:r>
    </w:p>
    <w:p w14:paraId="787EF6A8" w14:textId="2A4DF9F5" w:rsidR="00CC0191" w:rsidRDefault="00CC0191" w:rsidP="0033396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preseljenja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privremenu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adresu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(za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troškove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najma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prostora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režijskih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troškova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ugovorenom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razdoblju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kojem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planirano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preseljenje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matičnu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adresu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Geodetsk</w:t>
      </w:r>
      <w:r w:rsidR="00EB74BD">
        <w:rPr>
          <w:rFonts w:ascii="Times New Roman" w:hAnsi="Times New Roman" w:cs="Times New Roman"/>
          <w:bCs/>
          <w:iCs/>
          <w:sz w:val="24"/>
          <w:szCs w:val="24"/>
        </w:rPr>
        <w:t>o</w:t>
      </w:r>
      <w:r>
        <w:rPr>
          <w:rFonts w:ascii="Times New Roman" w:hAnsi="Times New Roman" w:cs="Times New Roman"/>
          <w:bCs/>
          <w:iCs/>
          <w:sz w:val="24"/>
          <w:szCs w:val="24"/>
        </w:rPr>
        <w:t>g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fakulteta</w:t>
      </w:r>
      <w:r w:rsidR="00DA5B4C">
        <w:rPr>
          <w:rFonts w:ascii="Times New Roman" w:hAnsi="Times New Roman" w:cs="Times New Roman"/>
          <w:bCs/>
          <w:iCs/>
          <w:sz w:val="24"/>
          <w:szCs w:val="24"/>
        </w:rPr>
        <w:t>)</w:t>
      </w:r>
    </w:p>
    <w:p w14:paraId="306515E7" w14:textId="77777777" w:rsidR="0033396A" w:rsidRPr="0033396A" w:rsidRDefault="0033396A" w:rsidP="0033396A">
      <w:pPr>
        <w:pStyle w:val="ListParagraph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C9889D" w14:textId="4815FC10" w:rsidR="00CC0191" w:rsidRPr="0061694E" w:rsidRDefault="00CC0191" w:rsidP="00CC019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Izračun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financijskog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plana: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038AB300" w14:textId="77777777" w:rsidR="00CC0191" w:rsidRDefault="00CC0191" w:rsidP="00CC0191">
      <w:pPr>
        <w:spacing w:after="0"/>
        <w:jc w:val="both"/>
        <w:rPr>
          <w:iCs/>
        </w:rPr>
      </w:pPr>
    </w:p>
    <w:p w14:paraId="2CBCE7F5" w14:textId="300DA689" w:rsidR="00714B43" w:rsidRPr="00EB74BD" w:rsidRDefault="00CC0191" w:rsidP="00CC0191">
      <w:pPr>
        <w:jc w:val="both"/>
        <w:rPr>
          <w:rFonts w:ascii="Times New Roman" w:hAnsi="Times New Roman" w:cs="Times New Roman"/>
          <w:sz w:val="24"/>
          <w:szCs w:val="24"/>
        </w:rPr>
      </w:pPr>
      <w:r w:rsidRPr="0061694E">
        <w:rPr>
          <w:rFonts w:ascii="Times New Roman" w:hAnsi="Times New Roman" w:cs="Times New Roman"/>
          <w:sz w:val="24"/>
          <w:szCs w:val="24"/>
        </w:rPr>
        <w:t>Izračun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napravljen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C2C55">
        <w:rPr>
          <w:rFonts w:ascii="Times New Roman" w:hAnsi="Times New Roman" w:cs="Times New Roman"/>
          <w:sz w:val="24"/>
          <w:szCs w:val="24"/>
        </w:rPr>
        <w:t>Dopisu Ministar</w:t>
      </w:r>
      <w:r w:rsidR="00F76869">
        <w:rPr>
          <w:rFonts w:ascii="Times New Roman" w:hAnsi="Times New Roman" w:cs="Times New Roman"/>
          <w:sz w:val="24"/>
          <w:szCs w:val="24"/>
        </w:rPr>
        <w:t>st</w:t>
      </w:r>
      <w:r w:rsidR="00FC2C55">
        <w:rPr>
          <w:rFonts w:ascii="Times New Roman" w:hAnsi="Times New Roman" w:cs="Times New Roman"/>
          <w:sz w:val="24"/>
          <w:szCs w:val="24"/>
        </w:rPr>
        <w:t xml:space="preserve">va znanosti, obrazovanja i mladih od 11. prosinca 2024. godine za usklađenje financijskog plana s usvojenim financijskim planom </w:t>
      </w:r>
      <w:r w:rsidR="003B5599">
        <w:rPr>
          <w:rFonts w:ascii="Times New Roman" w:hAnsi="Times New Roman" w:cs="Times New Roman"/>
          <w:sz w:val="24"/>
          <w:szCs w:val="24"/>
        </w:rPr>
        <w:t xml:space="preserve">glave 8006 – Sveučilišta u Zagrebu usvojenim od strane Hrvatskog sabora usvajanjem Državnog proračuna za 2025. godinu i projekcija za 2026. i 2027. godinu. Sukladno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3B5599">
        <w:rPr>
          <w:rFonts w:ascii="Times New Roman" w:hAnsi="Times New Roman" w:cs="Times New Roman"/>
          <w:sz w:val="24"/>
          <w:szCs w:val="24"/>
        </w:rPr>
        <w:t>primljenim izmijenjenim iznosima, 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Redovnu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37080">
        <w:rPr>
          <w:rFonts w:ascii="Times New Roman" w:hAnsi="Times New Roman" w:cs="Times New Roman"/>
          <w:sz w:val="24"/>
          <w:szCs w:val="24"/>
        </w:rPr>
        <w:t>djelatnost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navedeno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razdoblje</w:t>
      </w:r>
      <w:r w:rsidR="003B5599">
        <w:rPr>
          <w:rFonts w:ascii="Times New Roman" w:hAnsi="Times New Roman" w:cs="Times New Roman"/>
          <w:sz w:val="24"/>
          <w:szCs w:val="24"/>
        </w:rPr>
        <w:t xml:space="preserve">, </w:t>
      </w:r>
      <w:r w:rsidRPr="0062337C">
        <w:rPr>
          <w:rFonts w:ascii="Times New Roman" w:hAnsi="Times New Roman" w:cs="Times New Roman"/>
          <w:sz w:val="24"/>
          <w:szCs w:val="24"/>
        </w:rPr>
        <w:t>kao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dosadašnjim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troškovima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preseljenja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privremenu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adresu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tri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mjeseca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koliko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biti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plaćeno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2025.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2337C">
        <w:rPr>
          <w:rFonts w:ascii="Times New Roman" w:hAnsi="Times New Roman" w:cs="Times New Roman"/>
          <w:sz w:val="24"/>
          <w:szCs w:val="24"/>
        </w:rPr>
        <w:t>godini</w:t>
      </w:r>
      <w:r w:rsidR="003B5599">
        <w:rPr>
          <w:rFonts w:ascii="Times New Roman" w:hAnsi="Times New Roman" w:cs="Times New Roman"/>
          <w:sz w:val="24"/>
          <w:szCs w:val="24"/>
        </w:rPr>
        <w:t>, z</w:t>
      </w:r>
      <w:r w:rsidRPr="0061694E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1694E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planirano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ukupno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3.</w:t>
      </w:r>
      <w:r w:rsidR="003B5599">
        <w:rPr>
          <w:rFonts w:ascii="Times New Roman" w:hAnsi="Times New Roman" w:cs="Times New Roman"/>
          <w:sz w:val="24"/>
          <w:szCs w:val="24"/>
        </w:rPr>
        <w:t>182</w:t>
      </w:r>
      <w:r w:rsidR="001230B3">
        <w:rPr>
          <w:rFonts w:ascii="Times New Roman" w:hAnsi="Times New Roman" w:cs="Times New Roman"/>
          <w:sz w:val="24"/>
          <w:szCs w:val="24"/>
        </w:rPr>
        <w:t>.</w:t>
      </w:r>
      <w:r w:rsidR="003B5599">
        <w:rPr>
          <w:rFonts w:ascii="Times New Roman" w:hAnsi="Times New Roman" w:cs="Times New Roman"/>
          <w:sz w:val="24"/>
          <w:szCs w:val="24"/>
        </w:rPr>
        <w:t>028</w:t>
      </w:r>
      <w:r w:rsidR="001230B3">
        <w:rPr>
          <w:rFonts w:ascii="Times New Roman" w:hAnsi="Times New Roman" w:cs="Times New Roman"/>
          <w:sz w:val="24"/>
          <w:szCs w:val="24"/>
        </w:rPr>
        <w:t>,00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230B3">
        <w:rPr>
          <w:rFonts w:ascii="Times New Roman" w:hAnsi="Times New Roman" w:cs="Times New Roman"/>
          <w:sz w:val="24"/>
          <w:szCs w:val="24"/>
        </w:rPr>
        <w:t>EUR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76869">
        <w:rPr>
          <w:rFonts w:ascii="Times New Roman" w:hAnsi="Times New Roman" w:cs="Times New Roman"/>
          <w:sz w:val="24"/>
          <w:szCs w:val="24"/>
        </w:rPr>
        <w:t xml:space="preserve">ujedno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plaće</w:t>
      </w:r>
      <w:r w:rsidR="00F76869">
        <w:rPr>
          <w:rFonts w:ascii="Times New Roman" w:hAnsi="Times New Roman" w:cs="Times New Roman"/>
          <w:sz w:val="24"/>
          <w:szCs w:val="24"/>
        </w:rPr>
        <w:t>, prijevoz i materijalna prava</w:t>
      </w:r>
      <w:r w:rsidR="00EE223E">
        <w:rPr>
          <w:rFonts w:ascii="Times New Roman" w:hAnsi="Times New Roman" w:cs="Times New Roman"/>
          <w:sz w:val="24"/>
          <w:szCs w:val="24"/>
        </w:rPr>
        <w:t xml:space="preserve"> zaposlenika, </w:t>
      </w:r>
      <w:r w:rsidR="00CE7263">
        <w:rPr>
          <w:rFonts w:ascii="Times New Roman" w:hAnsi="Times New Roman" w:cs="Times New Roman"/>
          <w:sz w:val="24"/>
          <w:szCs w:val="24"/>
        </w:rPr>
        <w:t>zdravstven</w:t>
      </w:r>
      <w:r w:rsidR="00EE223E">
        <w:rPr>
          <w:rFonts w:ascii="Times New Roman" w:hAnsi="Times New Roman" w:cs="Times New Roman"/>
          <w:sz w:val="24"/>
          <w:szCs w:val="24"/>
        </w:rPr>
        <w:t>e</w:t>
      </w:r>
      <w:r w:rsidR="00CE7263">
        <w:rPr>
          <w:rFonts w:ascii="Times New Roman" w:hAnsi="Times New Roman" w:cs="Times New Roman"/>
          <w:sz w:val="24"/>
          <w:szCs w:val="24"/>
        </w:rPr>
        <w:t xml:space="preserve"> pregled</w:t>
      </w:r>
      <w:r w:rsidR="00EE223E">
        <w:rPr>
          <w:rFonts w:ascii="Times New Roman" w:hAnsi="Times New Roman" w:cs="Times New Roman"/>
          <w:sz w:val="24"/>
          <w:szCs w:val="24"/>
        </w:rPr>
        <w:t>e</w:t>
      </w:r>
      <w:r w:rsidR="00CE7263">
        <w:rPr>
          <w:rFonts w:ascii="Times New Roman" w:hAnsi="Times New Roman" w:cs="Times New Roman"/>
          <w:sz w:val="24"/>
          <w:szCs w:val="24"/>
        </w:rPr>
        <w:t xml:space="preserve"> zaposlenika</w:t>
      </w:r>
      <w:r w:rsidR="00EE223E">
        <w:rPr>
          <w:rFonts w:ascii="Times New Roman" w:hAnsi="Times New Roman" w:cs="Times New Roman"/>
          <w:sz w:val="24"/>
          <w:szCs w:val="24"/>
        </w:rPr>
        <w:t>, naknade za nezapošljavanje osoba s invaliditetom</w:t>
      </w:r>
      <w:r w:rsidR="00CE7263">
        <w:rPr>
          <w:rFonts w:ascii="Times New Roman" w:hAnsi="Times New Roman" w:cs="Times New Roman"/>
          <w:sz w:val="24"/>
          <w:szCs w:val="24"/>
        </w:rPr>
        <w:t xml:space="preserve"> i Studentskog zbo</w:t>
      </w:r>
      <w:r w:rsidR="00F76869">
        <w:rPr>
          <w:rFonts w:ascii="Times New Roman" w:hAnsi="Times New Roman" w:cs="Times New Roman"/>
          <w:sz w:val="24"/>
          <w:szCs w:val="24"/>
        </w:rPr>
        <w:t xml:space="preserve">ra,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troškova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prvih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mjeseca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prosinac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prethodne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koliko</w:t>
      </w:r>
      <w:r w:rsidR="004F4F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fakultet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333E7">
        <w:rPr>
          <w:rFonts w:ascii="Times New Roman" w:hAnsi="Times New Roman" w:cs="Times New Roman"/>
          <w:sz w:val="24"/>
          <w:szCs w:val="24"/>
        </w:rPr>
        <w:t xml:space="preserve">planira </w:t>
      </w:r>
      <w:r>
        <w:rPr>
          <w:rFonts w:ascii="Times New Roman" w:hAnsi="Times New Roman" w:cs="Times New Roman"/>
          <w:sz w:val="24"/>
          <w:szCs w:val="24"/>
        </w:rPr>
        <w:t>boraviti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privremenoj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adresi.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Ovogodišnjim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planiranjem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3175E1">
        <w:rPr>
          <w:rFonts w:ascii="Times New Roman" w:hAnsi="Times New Roman" w:cs="Times New Roman"/>
          <w:sz w:val="24"/>
          <w:szCs w:val="24"/>
        </w:rPr>
        <w:t xml:space="preserve">projekcije za 2026. i 2027. godinu </w:t>
      </w:r>
      <w:r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B74BD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3175E1" w:rsidRPr="003175E1">
        <w:rPr>
          <w:rFonts w:ascii="Times New Roman" w:hAnsi="Times New Roman" w:cs="Times New Roman"/>
          <w:sz w:val="24"/>
          <w:szCs w:val="24"/>
        </w:rPr>
        <w:t>3.197.641,00 EUR za 2026. godinu i 3.213.332,00 EUR za 2027. sukladno planiranim povećanjima rashoda</w:t>
      </w:r>
      <w:r w:rsidR="003175E1">
        <w:rPr>
          <w:rFonts w:ascii="Times New Roman" w:hAnsi="Times New Roman" w:cs="Times New Roman"/>
          <w:sz w:val="24"/>
          <w:szCs w:val="24"/>
        </w:rPr>
        <w:t>.</w:t>
      </w:r>
    </w:p>
    <w:p w14:paraId="1EBF5EE4" w14:textId="6F3F5F7E" w:rsidR="00EE216C" w:rsidRPr="001E2112" w:rsidRDefault="00EE216C" w:rsidP="00EE216C">
      <w:pPr>
        <w:pBdr>
          <w:top w:val="dotted" w:sz="4" w:space="1" w:color="808080"/>
          <w:bottom w:val="dotted" w:sz="4" w:space="1" w:color="808080"/>
        </w:pBdr>
        <w:shd w:val="clear" w:color="auto" w:fill="D1D1D1"/>
        <w:jc w:val="both"/>
        <w:rPr>
          <w:rFonts w:ascii="Times New Roman" w:hAnsi="Times New Roman"/>
          <w:b/>
          <w:sz w:val="28"/>
        </w:rPr>
      </w:pPr>
      <w:r w:rsidRPr="001E2112">
        <w:rPr>
          <w:rFonts w:ascii="Times New Roman" w:hAnsi="Times New Roman"/>
          <w:b/>
          <w:sz w:val="28"/>
        </w:rPr>
        <w:lastRenderedPageBreak/>
        <w:t>A621</w:t>
      </w:r>
      <w:r>
        <w:rPr>
          <w:rFonts w:ascii="Times New Roman" w:hAnsi="Times New Roman"/>
          <w:b/>
          <w:sz w:val="28"/>
        </w:rPr>
        <w:t>181</w:t>
      </w:r>
      <w:r w:rsidR="007F3FE9">
        <w:rPr>
          <w:rFonts w:ascii="Times New Roman" w:hAnsi="Times New Roman"/>
          <w:b/>
          <w:sz w:val="28"/>
        </w:rPr>
        <w:t xml:space="preserve"> </w:t>
      </w:r>
      <w:r w:rsidR="00EB74BD">
        <w:rPr>
          <w:rFonts w:ascii="Times New Roman" w:hAnsi="Times New Roman"/>
          <w:b/>
          <w:sz w:val="28"/>
        </w:rPr>
        <w:t>Pravomoćne</w:t>
      </w:r>
      <w:r w:rsidR="007F3FE9">
        <w:rPr>
          <w:rFonts w:ascii="Times New Roman" w:hAnsi="Times New Roman"/>
          <w:b/>
          <w:sz w:val="28"/>
        </w:rPr>
        <w:t xml:space="preserve"> </w:t>
      </w:r>
      <w:r w:rsidR="00EB74BD">
        <w:rPr>
          <w:rFonts w:ascii="Times New Roman" w:hAnsi="Times New Roman"/>
          <w:b/>
          <w:sz w:val="28"/>
        </w:rPr>
        <w:t>sudske</w:t>
      </w:r>
      <w:r w:rsidR="007F3FE9">
        <w:rPr>
          <w:rFonts w:ascii="Times New Roman" w:hAnsi="Times New Roman"/>
          <w:b/>
          <w:sz w:val="28"/>
        </w:rPr>
        <w:t xml:space="preserve"> </w:t>
      </w:r>
      <w:r w:rsidR="00EB74BD">
        <w:rPr>
          <w:rFonts w:ascii="Times New Roman" w:hAnsi="Times New Roman"/>
          <w:b/>
          <w:sz w:val="28"/>
        </w:rPr>
        <w:t>presude</w:t>
      </w:r>
    </w:p>
    <w:p w14:paraId="2EA81E01" w14:textId="77777777" w:rsidR="00EE216C" w:rsidRDefault="00EE216C" w:rsidP="00EE216C">
      <w:pPr>
        <w:spacing w:after="0"/>
        <w:jc w:val="both"/>
        <w:rPr>
          <w:rFonts w:ascii="Times New Roman" w:hAnsi="Times New Roman"/>
          <w:b/>
          <w:sz w:val="28"/>
        </w:rPr>
      </w:pPr>
    </w:p>
    <w:p w14:paraId="0293E9A7" w14:textId="0D6940FA" w:rsidR="00EE216C" w:rsidRPr="0061694E" w:rsidRDefault="00EE216C" w:rsidP="00EE216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1694E">
        <w:rPr>
          <w:rFonts w:ascii="Times New Roman" w:hAnsi="Times New Roman"/>
          <w:i/>
          <w:sz w:val="24"/>
          <w:szCs w:val="24"/>
        </w:rPr>
        <w:t>Zakonske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/>
          <w:i/>
          <w:sz w:val="24"/>
          <w:szCs w:val="24"/>
        </w:rPr>
        <w:t>i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/>
          <w:i/>
          <w:sz w:val="24"/>
          <w:szCs w:val="24"/>
        </w:rPr>
        <w:t>druge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/>
          <w:i/>
          <w:sz w:val="24"/>
          <w:szCs w:val="24"/>
        </w:rPr>
        <w:t>pravne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/>
          <w:i/>
          <w:sz w:val="24"/>
          <w:szCs w:val="24"/>
        </w:rPr>
        <w:t>osnove</w:t>
      </w:r>
    </w:p>
    <w:p w14:paraId="225BB6AD" w14:textId="68DA616E" w:rsidR="00EE216C" w:rsidRPr="001F78E3" w:rsidRDefault="00EE216C" w:rsidP="001F78E3">
      <w:pPr>
        <w:jc w:val="both"/>
        <w:rPr>
          <w:rFonts w:ascii="Times New Roman" w:hAnsi="Times New Roman"/>
          <w:sz w:val="24"/>
          <w:szCs w:val="24"/>
        </w:rPr>
      </w:pPr>
    </w:p>
    <w:p w14:paraId="337BDAF2" w14:textId="32D0D72B" w:rsidR="00EE216C" w:rsidRPr="00FF741B" w:rsidRDefault="00EE216C" w:rsidP="00EE216C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Temeljni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kolektivni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ugovor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službenike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namještenike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javnim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službama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važeći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2016.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2017.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</w:t>
      </w:r>
      <w:r w:rsidR="000443B8"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061CEB">
        <w:rPr>
          <w:rFonts w:ascii="Times New Roman" w:hAnsi="Times New Roman"/>
          <w:sz w:val="24"/>
          <w:szCs w:val="24"/>
        </w:rPr>
        <w:t xml:space="preserve">uz </w:t>
      </w:r>
      <w:r w:rsidR="00F1089B">
        <w:rPr>
          <w:rFonts w:ascii="Times New Roman" w:hAnsi="Times New Roman"/>
          <w:sz w:val="24"/>
          <w:szCs w:val="24"/>
        </w:rPr>
        <w:t>važeć</w:t>
      </w:r>
      <w:r w:rsidR="00061CEB">
        <w:rPr>
          <w:rFonts w:ascii="Times New Roman" w:hAnsi="Times New Roman"/>
          <w:sz w:val="24"/>
          <w:szCs w:val="24"/>
        </w:rPr>
        <w:t>e</w:t>
      </w:r>
      <w:r w:rsidR="00152789">
        <w:rPr>
          <w:rFonts w:ascii="Times New Roman" w:hAnsi="Times New Roman"/>
          <w:sz w:val="24"/>
          <w:szCs w:val="24"/>
        </w:rPr>
        <w:t xml:space="preserve"> Sporazum</w:t>
      </w:r>
      <w:r w:rsidR="00061CEB">
        <w:rPr>
          <w:rFonts w:ascii="Times New Roman" w:hAnsi="Times New Roman"/>
          <w:sz w:val="24"/>
          <w:szCs w:val="24"/>
        </w:rPr>
        <w:t>e</w:t>
      </w:r>
      <w:r w:rsidR="00152789">
        <w:rPr>
          <w:rFonts w:ascii="Times New Roman" w:hAnsi="Times New Roman"/>
          <w:sz w:val="24"/>
          <w:szCs w:val="24"/>
        </w:rPr>
        <w:t xml:space="preserve"> i pripadajuć</w:t>
      </w:r>
      <w:r w:rsidR="00061CEB">
        <w:rPr>
          <w:rFonts w:ascii="Times New Roman" w:hAnsi="Times New Roman"/>
          <w:sz w:val="24"/>
          <w:szCs w:val="24"/>
        </w:rPr>
        <w:t>e</w:t>
      </w:r>
      <w:r w:rsidR="00152789">
        <w:rPr>
          <w:rFonts w:ascii="Times New Roman" w:hAnsi="Times New Roman"/>
          <w:sz w:val="24"/>
          <w:szCs w:val="24"/>
        </w:rPr>
        <w:t xml:space="preserve"> Doda</w:t>
      </w:r>
      <w:r w:rsidR="00061CEB">
        <w:rPr>
          <w:rFonts w:ascii="Times New Roman" w:hAnsi="Times New Roman"/>
          <w:sz w:val="24"/>
          <w:szCs w:val="24"/>
        </w:rPr>
        <w:t>tke</w:t>
      </w:r>
    </w:p>
    <w:p w14:paraId="318B566C" w14:textId="64B45A34" w:rsidR="00EE216C" w:rsidRPr="00093B6B" w:rsidRDefault="00EE216C" w:rsidP="00EE216C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093B6B">
        <w:rPr>
          <w:rFonts w:ascii="Times New Roman" w:hAnsi="Times New Roman"/>
          <w:sz w:val="24"/>
          <w:szCs w:val="24"/>
        </w:rPr>
        <w:t>Zakon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Pr="00093B6B">
        <w:rPr>
          <w:rFonts w:ascii="Times New Roman" w:hAnsi="Times New Roman"/>
          <w:sz w:val="24"/>
          <w:szCs w:val="24"/>
        </w:rPr>
        <w:t>o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Pr="00093B6B">
        <w:rPr>
          <w:rFonts w:ascii="Times New Roman" w:hAnsi="Times New Roman"/>
          <w:sz w:val="24"/>
          <w:szCs w:val="24"/>
        </w:rPr>
        <w:t>radu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C0A98">
        <w:rPr>
          <w:rFonts w:ascii="Times New Roman" w:hAnsi="Times New Roman"/>
          <w:sz w:val="24"/>
          <w:szCs w:val="24"/>
        </w:rPr>
        <w:t>(NN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C0A98">
        <w:rPr>
          <w:rFonts w:ascii="Times New Roman" w:hAnsi="Times New Roman"/>
          <w:sz w:val="24"/>
          <w:szCs w:val="24"/>
        </w:rPr>
        <w:t>93/14</w:t>
      </w:r>
      <w:r w:rsidR="00EC0A98" w:rsidRPr="00C757B0">
        <w:rPr>
          <w:rFonts w:ascii="Times New Roman" w:hAnsi="Times New Roman"/>
          <w:sz w:val="24"/>
          <w:szCs w:val="24"/>
        </w:rPr>
        <w:t>)</w:t>
      </w:r>
    </w:p>
    <w:p w14:paraId="497F4546" w14:textId="3F710626" w:rsidR="00EE216C" w:rsidRPr="00990942" w:rsidRDefault="00EE216C" w:rsidP="00990942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3B6B">
        <w:rPr>
          <w:rFonts w:ascii="Times New Roman" w:hAnsi="Times New Roman"/>
          <w:sz w:val="24"/>
          <w:szCs w:val="24"/>
        </w:rPr>
        <w:t>Zakon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Pr="00093B6B">
        <w:rPr>
          <w:rFonts w:ascii="Times New Roman" w:hAnsi="Times New Roman"/>
          <w:sz w:val="24"/>
          <w:szCs w:val="24"/>
        </w:rPr>
        <w:t>o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Pr="00093B6B">
        <w:rPr>
          <w:rFonts w:ascii="Times New Roman" w:hAnsi="Times New Roman"/>
          <w:sz w:val="24"/>
          <w:szCs w:val="24"/>
        </w:rPr>
        <w:t>obveznim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Pr="00093B6B">
        <w:rPr>
          <w:rFonts w:ascii="Times New Roman" w:hAnsi="Times New Roman"/>
          <w:sz w:val="24"/>
          <w:szCs w:val="24"/>
        </w:rPr>
        <w:t>odnosima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990942" w:rsidRPr="00990942">
        <w:rPr>
          <w:rFonts w:ascii="Times New Roman" w:hAnsi="Times New Roman" w:cs="Times New Roman"/>
          <w:sz w:val="24"/>
          <w:szCs w:val="24"/>
        </w:rPr>
        <w:t>(NN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="00990942" w:rsidRPr="00990942">
          <w:rPr>
            <w:rFonts w:ascii="Times New Roman" w:hAnsi="Times New Roman" w:cs="Times New Roman"/>
            <w:sz w:val="24"/>
            <w:szCs w:val="24"/>
          </w:rPr>
          <w:t>35/05</w:t>
        </w:r>
      </w:hyperlink>
      <w:r w:rsidR="00990942" w:rsidRPr="00990942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gtFrame="_blank" w:history="1">
        <w:r w:rsidR="00990942" w:rsidRPr="00990942">
          <w:rPr>
            <w:rFonts w:ascii="Times New Roman" w:hAnsi="Times New Roman" w:cs="Times New Roman"/>
            <w:sz w:val="24"/>
            <w:szCs w:val="24"/>
          </w:rPr>
          <w:t>41/08</w:t>
        </w:r>
      </w:hyperlink>
      <w:r w:rsidR="00990942" w:rsidRPr="00990942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tgtFrame="_blank" w:history="1">
        <w:r w:rsidR="00990942" w:rsidRPr="00990942">
          <w:rPr>
            <w:rFonts w:ascii="Times New Roman" w:hAnsi="Times New Roman" w:cs="Times New Roman"/>
            <w:sz w:val="24"/>
            <w:szCs w:val="24"/>
          </w:rPr>
          <w:t>125/11</w:t>
        </w:r>
      </w:hyperlink>
      <w:r w:rsidR="00990942" w:rsidRPr="00990942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990942" w:rsidRPr="00990942">
          <w:rPr>
            <w:rFonts w:ascii="Times New Roman" w:hAnsi="Times New Roman" w:cs="Times New Roman"/>
            <w:sz w:val="24"/>
            <w:szCs w:val="24"/>
          </w:rPr>
          <w:t>78/15</w:t>
        </w:r>
      </w:hyperlink>
      <w:r w:rsidR="00990942" w:rsidRPr="00990942">
        <w:rPr>
          <w:rFonts w:ascii="Times New Roman" w:hAnsi="Times New Roman" w:cs="Times New Roman"/>
          <w:sz w:val="24"/>
          <w:szCs w:val="24"/>
        </w:rPr>
        <w:t>)</w:t>
      </w:r>
    </w:p>
    <w:p w14:paraId="329178AE" w14:textId="61213E19" w:rsidR="00EE216C" w:rsidRDefault="00F06C7F" w:rsidP="00EE216C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Pravni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 w:rsidRPr="00093B6B">
        <w:rPr>
          <w:rFonts w:ascii="Times New Roman" w:hAnsi="Times New Roman"/>
          <w:sz w:val="24"/>
          <w:szCs w:val="24"/>
        </w:rPr>
        <w:t>okvir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 w:rsidRPr="00093B6B">
        <w:rPr>
          <w:rFonts w:ascii="Times New Roman" w:hAnsi="Times New Roman"/>
          <w:sz w:val="24"/>
          <w:szCs w:val="24"/>
        </w:rPr>
        <w:t>koji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 w:rsidRPr="00093B6B">
        <w:rPr>
          <w:rFonts w:ascii="Times New Roman" w:hAnsi="Times New Roman"/>
          <w:sz w:val="24"/>
          <w:szCs w:val="24"/>
        </w:rPr>
        <w:t>reg</w:t>
      </w:r>
      <w:r>
        <w:rPr>
          <w:rFonts w:ascii="Times New Roman" w:hAnsi="Times New Roman"/>
          <w:sz w:val="24"/>
          <w:szCs w:val="24"/>
        </w:rPr>
        <w:t>u</w:t>
      </w:r>
      <w:r w:rsidR="00EE216C" w:rsidRPr="00093B6B">
        <w:rPr>
          <w:rFonts w:ascii="Times New Roman" w:hAnsi="Times New Roman"/>
          <w:sz w:val="24"/>
          <w:szCs w:val="24"/>
        </w:rPr>
        <w:t>lira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 w:rsidRPr="00093B6B">
        <w:rPr>
          <w:rFonts w:ascii="Times New Roman" w:hAnsi="Times New Roman"/>
          <w:sz w:val="24"/>
          <w:szCs w:val="24"/>
        </w:rPr>
        <w:t>javna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obvezna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 w:rsidRPr="00093B6B">
        <w:rPr>
          <w:rFonts w:ascii="Times New Roman" w:hAnsi="Times New Roman"/>
          <w:sz w:val="24"/>
          <w:szCs w:val="24"/>
        </w:rPr>
        <w:t>davanja</w:t>
      </w:r>
    </w:p>
    <w:p w14:paraId="2B720B56" w14:textId="77A8B79A" w:rsidR="00D21A17" w:rsidRDefault="00F06C7F" w:rsidP="00D21A17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Pravni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okvir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koji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regulira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pro</w:t>
      </w:r>
      <w:r>
        <w:rPr>
          <w:rFonts w:ascii="Times New Roman" w:hAnsi="Times New Roman"/>
          <w:sz w:val="24"/>
          <w:szCs w:val="24"/>
        </w:rPr>
        <w:t>r</w:t>
      </w:r>
      <w:r w:rsidR="00EE216C">
        <w:rPr>
          <w:rFonts w:ascii="Times New Roman" w:hAnsi="Times New Roman"/>
          <w:sz w:val="24"/>
          <w:szCs w:val="24"/>
        </w:rPr>
        <w:t>ačunske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procese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čime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ovi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podaci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planiraju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objavljuju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slučaju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da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nije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riječ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o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tajnim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podacima</w:t>
      </w:r>
    </w:p>
    <w:p w14:paraId="5D091E84" w14:textId="77777777" w:rsidR="00D21A17" w:rsidRPr="00D21A17" w:rsidRDefault="00D21A17" w:rsidP="00D21A17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1338"/>
        <w:gridCol w:w="1327"/>
        <w:gridCol w:w="1154"/>
        <w:gridCol w:w="1154"/>
        <w:gridCol w:w="1240"/>
        <w:gridCol w:w="1268"/>
      </w:tblGrid>
      <w:tr w:rsidR="00D21A17" w:rsidRPr="0087703F" w14:paraId="060E973A" w14:textId="77777777" w:rsidTr="00E60B65">
        <w:trPr>
          <w:trHeight w:val="539"/>
        </w:trPr>
        <w:tc>
          <w:tcPr>
            <w:tcW w:w="1615" w:type="dxa"/>
            <w:shd w:val="clear" w:color="auto" w:fill="D1D1D1"/>
          </w:tcPr>
          <w:p w14:paraId="488196FB" w14:textId="77777777" w:rsidR="00D21A17" w:rsidRPr="0087703F" w:rsidRDefault="00D21A17" w:rsidP="00E6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2E8A03DC" w14:textId="77777777" w:rsidR="00D21A17" w:rsidRPr="0087703F" w:rsidRDefault="00D21A17" w:rsidP="00E60B6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50" w:type="dxa"/>
            <w:shd w:val="clear" w:color="auto" w:fill="D1D1D1"/>
            <w:vAlign w:val="center"/>
          </w:tcPr>
          <w:p w14:paraId="7FC2DF3E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Izvršenje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2023.</w:t>
            </w:r>
          </w:p>
        </w:tc>
        <w:tc>
          <w:tcPr>
            <w:tcW w:w="1350" w:type="dxa"/>
            <w:shd w:val="clear" w:color="auto" w:fill="D1D1D1"/>
            <w:vAlign w:val="center"/>
          </w:tcPr>
          <w:p w14:paraId="71FB42EF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Plan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2024.</w:t>
            </w:r>
          </w:p>
        </w:tc>
        <w:tc>
          <w:tcPr>
            <w:tcW w:w="1170" w:type="dxa"/>
            <w:shd w:val="clear" w:color="auto" w:fill="D1D1D1"/>
            <w:vAlign w:val="center"/>
          </w:tcPr>
          <w:p w14:paraId="4F43BCF0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Plan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2025.</w:t>
            </w:r>
          </w:p>
        </w:tc>
        <w:tc>
          <w:tcPr>
            <w:tcW w:w="1170" w:type="dxa"/>
            <w:shd w:val="clear" w:color="auto" w:fill="D1D1D1"/>
            <w:vAlign w:val="center"/>
          </w:tcPr>
          <w:p w14:paraId="74B4359A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Plan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2026.</w:t>
            </w:r>
          </w:p>
        </w:tc>
        <w:tc>
          <w:tcPr>
            <w:tcW w:w="1260" w:type="dxa"/>
            <w:shd w:val="clear" w:color="auto" w:fill="D1D1D1"/>
            <w:vAlign w:val="center"/>
          </w:tcPr>
          <w:p w14:paraId="40793CCC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Plan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2027.</w:t>
            </w:r>
          </w:p>
        </w:tc>
        <w:tc>
          <w:tcPr>
            <w:tcW w:w="1170" w:type="dxa"/>
            <w:shd w:val="clear" w:color="auto" w:fill="D1D1D1"/>
          </w:tcPr>
          <w:p w14:paraId="4EF0C6FC" w14:textId="3050FC2A" w:rsidR="00D21A17" w:rsidRPr="00D21A17" w:rsidRDefault="00D21A17" w:rsidP="00D21A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Indeks 2025./2024.</w:t>
            </w:r>
          </w:p>
        </w:tc>
      </w:tr>
      <w:tr w:rsidR="00D21A17" w:rsidRPr="0087703F" w14:paraId="46F30CA6" w14:textId="77777777" w:rsidTr="00E60B65">
        <w:trPr>
          <w:trHeight w:val="1094"/>
        </w:trPr>
        <w:tc>
          <w:tcPr>
            <w:tcW w:w="1615" w:type="dxa"/>
            <w:shd w:val="clear" w:color="auto" w:fill="auto"/>
          </w:tcPr>
          <w:p w14:paraId="78CC5233" w14:textId="77777777" w:rsidR="00D21A17" w:rsidRPr="0087703F" w:rsidRDefault="00D21A17" w:rsidP="00E60B65">
            <w:pPr>
              <w:spacing w:after="0" w:line="240" w:lineRule="auto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A621181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Pravomoćne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sudske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presude</w:t>
            </w:r>
          </w:p>
        </w:tc>
        <w:tc>
          <w:tcPr>
            <w:tcW w:w="1350" w:type="dxa"/>
            <w:shd w:val="clear" w:color="auto" w:fill="auto"/>
          </w:tcPr>
          <w:p w14:paraId="517A6F54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0 </w:t>
            </w:r>
            <w:r w:rsidRPr="0087703F">
              <w:rPr>
                <w:rFonts w:ascii="Times New Roman" w:hAnsi="Times New Roman"/>
              </w:rPr>
              <w:t>€</w:t>
            </w:r>
          </w:p>
        </w:tc>
        <w:tc>
          <w:tcPr>
            <w:tcW w:w="1350" w:type="dxa"/>
            <w:shd w:val="clear" w:color="auto" w:fill="auto"/>
          </w:tcPr>
          <w:p w14:paraId="610DCCA5" w14:textId="1159C53D" w:rsidR="00D21A17" w:rsidRPr="0087703F" w:rsidRDefault="008A2AA3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D21A17">
              <w:rPr>
                <w:rFonts w:ascii="Times New Roman" w:hAnsi="Times New Roman"/>
              </w:rPr>
              <w:t xml:space="preserve"> </w:t>
            </w:r>
            <w:r w:rsidR="00D21A17" w:rsidRPr="0087703F">
              <w:rPr>
                <w:rFonts w:ascii="Times New Roman" w:hAnsi="Times New Roman"/>
              </w:rPr>
              <w:t>€</w:t>
            </w:r>
          </w:p>
        </w:tc>
        <w:tc>
          <w:tcPr>
            <w:tcW w:w="1170" w:type="dxa"/>
            <w:shd w:val="clear" w:color="auto" w:fill="auto"/>
          </w:tcPr>
          <w:p w14:paraId="6970BBB1" w14:textId="45ED4831" w:rsidR="00D21A17" w:rsidRPr="0087703F" w:rsidRDefault="008A2AA3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3.150</w:t>
            </w:r>
            <w:r w:rsidR="00D21A17">
              <w:rPr>
                <w:rFonts w:ascii="Times New Roman" w:hAnsi="Times New Roman"/>
              </w:rPr>
              <w:t xml:space="preserve"> </w:t>
            </w:r>
            <w:r w:rsidR="00D21A17" w:rsidRPr="0087703F">
              <w:rPr>
                <w:rFonts w:ascii="Times New Roman" w:hAnsi="Times New Roman"/>
              </w:rPr>
              <w:t>€</w:t>
            </w:r>
          </w:p>
        </w:tc>
        <w:tc>
          <w:tcPr>
            <w:tcW w:w="1170" w:type="dxa"/>
            <w:shd w:val="clear" w:color="auto" w:fill="auto"/>
          </w:tcPr>
          <w:p w14:paraId="24DD68C4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5D08FD85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7703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 xml:space="preserve"> </w:t>
            </w:r>
            <w:r w:rsidRPr="0087703F">
              <w:rPr>
                <w:rFonts w:ascii="Times New Roman" w:hAnsi="Times New Roman"/>
              </w:rPr>
              <w:t>€</w:t>
            </w:r>
          </w:p>
        </w:tc>
        <w:tc>
          <w:tcPr>
            <w:tcW w:w="1170" w:type="dxa"/>
          </w:tcPr>
          <w:p w14:paraId="3CF2BABF" w14:textId="77777777" w:rsidR="00D21A17" w:rsidRPr="0087703F" w:rsidRDefault="00D21A17" w:rsidP="00E60B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</w:tbl>
    <w:p w14:paraId="76AD6EC0" w14:textId="77777777" w:rsidR="00D21A17" w:rsidRDefault="00D21A17" w:rsidP="00827D9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38B66FD7" w14:textId="41E4841F" w:rsidR="00EE216C" w:rsidRPr="00827D90" w:rsidRDefault="00EE216C" w:rsidP="00827D90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27D90">
        <w:rPr>
          <w:rFonts w:ascii="Times New Roman" w:hAnsi="Times New Roman"/>
          <w:i/>
          <w:sz w:val="24"/>
          <w:szCs w:val="24"/>
        </w:rPr>
        <w:t>Ova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aktivnost/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projekt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sastoji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se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od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sljedećih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elemenata/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podaktivnosti:</w:t>
      </w:r>
    </w:p>
    <w:p w14:paraId="49ED658B" w14:textId="77777777" w:rsidR="00EE216C" w:rsidRDefault="00EE216C" w:rsidP="00EE216C">
      <w:pPr>
        <w:pStyle w:val="ListParagraph"/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14:paraId="335D688D" w14:textId="5877E0D5" w:rsidR="00EE216C" w:rsidRPr="00714B43" w:rsidRDefault="00D21A17" w:rsidP="00714B43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Financiranja rashoda p</w:t>
      </w:r>
      <w:r w:rsidR="00EE216C" w:rsidRPr="00714B43">
        <w:rPr>
          <w:rFonts w:ascii="Times New Roman" w:hAnsi="Times New Roman"/>
          <w:iCs/>
          <w:sz w:val="24"/>
          <w:szCs w:val="24"/>
        </w:rPr>
        <w:t>ravomoćn</w:t>
      </w:r>
      <w:r w:rsidR="00714B43">
        <w:rPr>
          <w:rFonts w:ascii="Times New Roman" w:hAnsi="Times New Roman"/>
          <w:iCs/>
          <w:sz w:val="24"/>
          <w:szCs w:val="24"/>
        </w:rPr>
        <w:t>ih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sudsk</w:t>
      </w:r>
      <w:r>
        <w:rPr>
          <w:rFonts w:ascii="Times New Roman" w:hAnsi="Times New Roman"/>
          <w:iCs/>
          <w:sz w:val="24"/>
          <w:szCs w:val="24"/>
        </w:rPr>
        <w:t>ih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presud</w:t>
      </w:r>
      <w:r>
        <w:rPr>
          <w:rFonts w:ascii="Times New Roman" w:hAnsi="Times New Roman"/>
          <w:iCs/>
          <w:sz w:val="24"/>
          <w:szCs w:val="24"/>
        </w:rPr>
        <w:t>a</w:t>
      </w:r>
      <w:r w:rsidR="00C851D3">
        <w:rPr>
          <w:rFonts w:ascii="Times New Roman" w:hAnsi="Times New Roman"/>
          <w:iCs/>
          <w:sz w:val="24"/>
          <w:szCs w:val="24"/>
        </w:rPr>
        <w:t xml:space="preserve">, </w:t>
      </w:r>
      <w:r w:rsidR="00EE216C" w:rsidRPr="00714B43">
        <w:rPr>
          <w:rFonts w:ascii="Times New Roman" w:hAnsi="Times New Roman"/>
          <w:iCs/>
          <w:sz w:val="24"/>
          <w:szCs w:val="24"/>
        </w:rPr>
        <w:t>trenutačno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samo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za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sporove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po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pitanju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obračuna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C757B0" w:rsidRPr="00714B43">
        <w:rPr>
          <w:rFonts w:ascii="Times New Roman" w:hAnsi="Times New Roman"/>
          <w:iCs/>
          <w:sz w:val="24"/>
          <w:szCs w:val="24"/>
        </w:rPr>
        <w:t>i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C757B0" w:rsidRPr="00714B43">
        <w:rPr>
          <w:rFonts w:ascii="Times New Roman" w:hAnsi="Times New Roman"/>
          <w:iCs/>
          <w:sz w:val="24"/>
          <w:szCs w:val="24"/>
        </w:rPr>
        <w:t>isplate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plaća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pojedinih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zaposlenika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fakulteta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u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2016.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i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2017.</w:t>
      </w:r>
      <w:r w:rsidR="007F3FE9" w:rsidRPr="00714B43">
        <w:rPr>
          <w:rFonts w:ascii="Times New Roman" w:hAnsi="Times New Roman"/>
          <w:iCs/>
          <w:sz w:val="24"/>
          <w:szCs w:val="24"/>
        </w:rPr>
        <w:t xml:space="preserve"> </w:t>
      </w:r>
      <w:r w:rsidR="00EE216C" w:rsidRPr="00714B43">
        <w:rPr>
          <w:rFonts w:ascii="Times New Roman" w:hAnsi="Times New Roman"/>
          <w:iCs/>
          <w:sz w:val="24"/>
          <w:szCs w:val="24"/>
        </w:rPr>
        <w:t>godini</w:t>
      </w:r>
    </w:p>
    <w:p w14:paraId="2180C802" w14:textId="77777777" w:rsidR="00EE216C" w:rsidRDefault="00EE216C" w:rsidP="00EE216C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4EC6009E" w14:textId="77777777" w:rsidR="0033396A" w:rsidRDefault="0033396A" w:rsidP="00EE216C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6485C5F2" w14:textId="1EF8A671" w:rsidR="00EE216C" w:rsidRPr="008F406E" w:rsidRDefault="00EE216C" w:rsidP="00EE216C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61694E">
        <w:rPr>
          <w:rFonts w:ascii="Times New Roman" w:hAnsi="Times New Roman"/>
          <w:i/>
          <w:sz w:val="24"/>
          <w:szCs w:val="24"/>
        </w:rPr>
        <w:t>Izračun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/>
          <w:i/>
          <w:sz w:val="24"/>
          <w:szCs w:val="24"/>
        </w:rPr>
        <w:t>financijskog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/>
          <w:i/>
          <w:sz w:val="24"/>
          <w:szCs w:val="24"/>
        </w:rPr>
        <w:t>plana: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</w:p>
    <w:p w14:paraId="7B07D138" w14:textId="77777777" w:rsidR="00EE216C" w:rsidRPr="008F406E" w:rsidRDefault="00EE216C" w:rsidP="00EE216C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13829F14" w14:textId="4874CB0F" w:rsidR="00D86EDB" w:rsidRDefault="006525A5" w:rsidP="00D21A17">
      <w:pPr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sklopu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aktivnosti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planiraju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pravomoćne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sudske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presude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sporovima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za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koje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bi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Fakultet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mogao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biti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pravomoćno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utužen.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Pravomoćne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presude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Geodetskog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fakulteta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odnose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na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isplate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plaća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dijelu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zaposlenika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kojima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nije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obračunata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isplaćena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plaća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sukladno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ugovorenim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uvećanjima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plaće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2016.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2017.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godini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koje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nije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izvršeno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te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su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ova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prava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potraživana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sudskim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C757B0">
        <w:rPr>
          <w:rFonts w:ascii="Times New Roman" w:hAnsi="Times New Roman"/>
          <w:sz w:val="24"/>
          <w:szCs w:val="24"/>
        </w:rPr>
        <w:t>putem.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dosadašnjem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razdoblju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zaprimljene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sve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pravomoćne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sudske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presude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ovim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svezi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te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2025.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godini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očekuje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zaprimanje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posljednje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pravomoćne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sudske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presude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za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sudski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spor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koji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je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u</w:t>
      </w:r>
      <w:r w:rsidR="007F3FE9">
        <w:rPr>
          <w:rFonts w:ascii="Times New Roman" w:hAnsi="Times New Roman"/>
          <w:sz w:val="24"/>
          <w:szCs w:val="24"/>
        </w:rPr>
        <w:t xml:space="preserve"> </w:t>
      </w:r>
      <w:r w:rsidR="00EE216C">
        <w:rPr>
          <w:rFonts w:ascii="Times New Roman" w:hAnsi="Times New Roman"/>
          <w:sz w:val="24"/>
          <w:szCs w:val="24"/>
        </w:rPr>
        <w:t>tijeku.</w:t>
      </w:r>
    </w:p>
    <w:p w14:paraId="071DA6FB" w14:textId="77777777" w:rsidR="004F4FB2" w:rsidRDefault="004F4FB2" w:rsidP="00D21A1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3729779C" w14:textId="77777777" w:rsidR="004F4FB2" w:rsidRDefault="004F4FB2" w:rsidP="00D21A1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54960729" w14:textId="77777777" w:rsidR="005B4F96" w:rsidRDefault="005B4F96" w:rsidP="00D21A1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C09BCD2" w14:textId="77777777" w:rsidR="005B4F96" w:rsidRDefault="005B4F96" w:rsidP="00D21A1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1C03817" w14:textId="77777777" w:rsidR="005B4F96" w:rsidRDefault="005B4F96" w:rsidP="00D21A1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79F9A173" w14:textId="77777777" w:rsidR="005B4F96" w:rsidRPr="00D21A17" w:rsidRDefault="005B4F96" w:rsidP="00D21A1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213D2B05" w14:textId="02B5487F" w:rsidR="00D86EDB" w:rsidRPr="001E2112" w:rsidRDefault="00D86EDB" w:rsidP="00D86ED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1E2112">
        <w:rPr>
          <w:rFonts w:ascii="Times New Roman" w:hAnsi="Times New Roman" w:cs="Times New Roman"/>
          <w:b/>
          <w:sz w:val="28"/>
        </w:rPr>
        <w:lastRenderedPageBreak/>
        <w:t>A622122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>
        <w:rPr>
          <w:rFonts w:ascii="Times New Roman" w:hAnsi="Times New Roman" w:cs="Times New Roman"/>
          <w:b/>
          <w:sz w:val="28"/>
        </w:rPr>
        <w:t>P</w:t>
      </w:r>
      <w:r w:rsidR="00AC03C4" w:rsidRPr="001E2112">
        <w:rPr>
          <w:rFonts w:ascii="Times New Roman" w:hAnsi="Times New Roman" w:cs="Times New Roman"/>
          <w:b/>
          <w:sz w:val="28"/>
        </w:rPr>
        <w:t>rogramsko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1E2112">
        <w:rPr>
          <w:rFonts w:ascii="Times New Roman" w:hAnsi="Times New Roman" w:cs="Times New Roman"/>
          <w:b/>
          <w:sz w:val="28"/>
        </w:rPr>
        <w:t>financiranje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1E2112">
        <w:rPr>
          <w:rFonts w:ascii="Times New Roman" w:hAnsi="Times New Roman" w:cs="Times New Roman"/>
          <w:b/>
          <w:sz w:val="28"/>
        </w:rPr>
        <w:t>javnih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1E2112">
        <w:rPr>
          <w:rFonts w:ascii="Times New Roman" w:hAnsi="Times New Roman" w:cs="Times New Roman"/>
          <w:b/>
          <w:sz w:val="28"/>
        </w:rPr>
        <w:t>visokih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1E2112">
        <w:rPr>
          <w:rFonts w:ascii="Times New Roman" w:hAnsi="Times New Roman" w:cs="Times New Roman"/>
          <w:b/>
          <w:sz w:val="28"/>
        </w:rPr>
        <w:t>učilišta</w:t>
      </w:r>
    </w:p>
    <w:p w14:paraId="5AD008B9" w14:textId="77777777" w:rsidR="00D86EDB" w:rsidRDefault="00D86EDB" w:rsidP="00D86ED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14:paraId="1B75EA75" w14:textId="35AC9A6B" w:rsidR="00D86EDB" w:rsidRPr="0061694E" w:rsidRDefault="00D86EDB" w:rsidP="00D86ED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Zakonske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i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druge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pravne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osnove</w:t>
      </w:r>
    </w:p>
    <w:p w14:paraId="15B04926" w14:textId="77777777" w:rsidR="00D86EDB" w:rsidRPr="0061694E" w:rsidRDefault="00D86EDB" w:rsidP="00D86EDB">
      <w:pPr>
        <w:spacing w:after="0"/>
        <w:jc w:val="both"/>
        <w:rPr>
          <w:iCs/>
        </w:rPr>
      </w:pPr>
    </w:p>
    <w:p w14:paraId="26F2E496" w14:textId="77E432A0" w:rsidR="00D86EDB" w:rsidRPr="0061694E" w:rsidRDefault="00D86EDB" w:rsidP="00D86ED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694E"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znanstvenoj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visokom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119/2022)</w:t>
      </w:r>
    </w:p>
    <w:p w14:paraId="4F3827A8" w14:textId="1C73AF1E" w:rsidR="00D86EDB" w:rsidRPr="0061694E" w:rsidRDefault="00D86EDB" w:rsidP="00D86ED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Uredba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programskom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financiranju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visokih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učilišta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Republici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Hrvatskoj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78/2023)</w:t>
      </w:r>
    </w:p>
    <w:p w14:paraId="385637B7" w14:textId="77777777" w:rsidR="00D86EDB" w:rsidRPr="0016770B" w:rsidRDefault="00D86EDB" w:rsidP="00D86EDB">
      <w:pPr>
        <w:pStyle w:val="ListParagraph"/>
        <w:spacing w:after="0"/>
        <w:jc w:val="both"/>
        <w:rPr>
          <w:iCs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548"/>
        <w:gridCol w:w="1327"/>
        <w:gridCol w:w="1383"/>
        <w:gridCol w:w="1165"/>
        <w:gridCol w:w="1229"/>
        <w:gridCol w:w="1165"/>
        <w:gridCol w:w="1268"/>
      </w:tblGrid>
      <w:tr w:rsidR="00D21A17" w:rsidRPr="009D005B" w14:paraId="5A294DE6" w14:textId="40C7C21D" w:rsidTr="00D21A17">
        <w:trPr>
          <w:trHeight w:val="539"/>
        </w:trPr>
        <w:tc>
          <w:tcPr>
            <w:tcW w:w="1548" w:type="dxa"/>
            <w:shd w:val="clear" w:color="auto" w:fill="D0CECE" w:themeFill="background2" w:themeFillShade="E6"/>
          </w:tcPr>
          <w:p w14:paraId="5EA43F98" w14:textId="77777777" w:rsidR="00714B43" w:rsidRPr="0061694E" w:rsidRDefault="00714B43" w:rsidP="0047171B">
            <w:pPr>
              <w:jc w:val="both"/>
              <w:rPr>
                <w:rFonts w:ascii="Times New Roman" w:hAnsi="Times New Roman" w:cs="Times New Roman"/>
              </w:rPr>
            </w:pPr>
          </w:p>
          <w:p w14:paraId="5E289B6F" w14:textId="77777777" w:rsidR="00714B43" w:rsidRPr="0061694E" w:rsidRDefault="00714B43" w:rsidP="004717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  <w:shd w:val="clear" w:color="auto" w:fill="D0CECE" w:themeFill="background2" w:themeFillShade="E6"/>
            <w:vAlign w:val="center"/>
          </w:tcPr>
          <w:p w14:paraId="56DFDCC5" w14:textId="4E8B7D03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Izvršenje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83" w:type="dxa"/>
            <w:shd w:val="clear" w:color="auto" w:fill="D0CECE" w:themeFill="background2" w:themeFillShade="E6"/>
            <w:vAlign w:val="center"/>
          </w:tcPr>
          <w:p w14:paraId="65255D89" w14:textId="5185C3DB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65824727" w14:textId="055F6EB5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9" w:type="dxa"/>
            <w:shd w:val="clear" w:color="auto" w:fill="D0CECE" w:themeFill="background2" w:themeFillShade="E6"/>
            <w:vAlign w:val="center"/>
          </w:tcPr>
          <w:p w14:paraId="51F0A312" w14:textId="22589335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17ACC5B4" w14:textId="0EC76BEE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4A6E97EB" w14:textId="3B7E03AF" w:rsidR="00714B43" w:rsidRPr="0061694E" w:rsidRDefault="00D21A17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Indeks 2025./2024.</w:t>
            </w:r>
          </w:p>
        </w:tc>
      </w:tr>
      <w:tr w:rsidR="00D21A17" w:rsidRPr="009D005B" w14:paraId="18B1FB77" w14:textId="0FC6F3DB" w:rsidTr="00D21A17">
        <w:trPr>
          <w:trHeight w:val="1094"/>
        </w:trPr>
        <w:tc>
          <w:tcPr>
            <w:tcW w:w="1548" w:type="dxa"/>
          </w:tcPr>
          <w:p w14:paraId="7D9E63A4" w14:textId="137C7ACA" w:rsidR="00714B43" w:rsidRPr="0061694E" w:rsidRDefault="00714B43" w:rsidP="0047171B">
            <w:pPr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A622122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Programsko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financiranje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javnih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visokih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učilišta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7" w:type="dxa"/>
          </w:tcPr>
          <w:p w14:paraId="40618AC8" w14:textId="14D79B0B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  <w:r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114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83" w:type="dxa"/>
          </w:tcPr>
          <w:p w14:paraId="7915EC66" w14:textId="41A1ABDA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3.064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165" w:type="dxa"/>
          </w:tcPr>
          <w:p w14:paraId="591B0BC6" w14:textId="33D746B4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71</w:t>
            </w:r>
            <w:r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472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29" w:type="dxa"/>
          </w:tcPr>
          <w:p w14:paraId="7D9F9B8B" w14:textId="4CE8064A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2</w:t>
            </w:r>
            <w:r w:rsidR="00311710">
              <w:rPr>
                <w:rFonts w:ascii="Times New Roman" w:hAnsi="Times New Roman" w:cs="Times New Roman"/>
              </w:rPr>
              <w:t>80</w:t>
            </w:r>
            <w:r w:rsidRPr="0061694E">
              <w:rPr>
                <w:rFonts w:ascii="Times New Roman" w:hAnsi="Times New Roman" w:cs="Times New Roman"/>
              </w:rPr>
              <w:t>.</w:t>
            </w:r>
            <w:r w:rsidR="00311710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165" w:type="dxa"/>
          </w:tcPr>
          <w:p w14:paraId="6F1F23EC" w14:textId="29B1A4C6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2</w:t>
            </w:r>
            <w:r w:rsidR="00BA6759">
              <w:rPr>
                <w:rFonts w:ascii="Times New Roman" w:hAnsi="Times New Roman" w:cs="Times New Roman"/>
              </w:rPr>
              <w:t>80</w:t>
            </w:r>
            <w:r w:rsidRPr="0061694E">
              <w:rPr>
                <w:rFonts w:ascii="Times New Roman" w:hAnsi="Times New Roman" w:cs="Times New Roman"/>
              </w:rPr>
              <w:t>.</w:t>
            </w:r>
            <w:r w:rsidR="00BA6759">
              <w:rPr>
                <w:rFonts w:ascii="Times New Roman" w:hAnsi="Times New Roman" w:cs="Times New Roman"/>
              </w:rPr>
              <w:t>186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68" w:type="dxa"/>
          </w:tcPr>
          <w:p w14:paraId="5E85D819" w14:textId="7CEB22DC" w:rsidR="00714B43" w:rsidRPr="0061694E" w:rsidRDefault="00D21A17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103,2</w:t>
            </w:r>
          </w:p>
        </w:tc>
      </w:tr>
    </w:tbl>
    <w:p w14:paraId="47EA687D" w14:textId="19910285" w:rsidR="0016770B" w:rsidRDefault="0016770B" w:rsidP="006169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7521CED" w14:textId="2AF961E8" w:rsidR="006B79A4" w:rsidRPr="00827D90" w:rsidRDefault="006B79A4" w:rsidP="006B79A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27D90">
        <w:rPr>
          <w:rFonts w:ascii="Times New Roman" w:hAnsi="Times New Roman"/>
          <w:i/>
          <w:sz w:val="24"/>
          <w:szCs w:val="24"/>
        </w:rPr>
        <w:t>Ova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aktivnost/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projekt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sastoji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se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od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sljedećih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elemenata/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podaktivnosti:</w:t>
      </w:r>
    </w:p>
    <w:p w14:paraId="037AC131" w14:textId="77777777" w:rsidR="006B79A4" w:rsidRDefault="006B79A4" w:rsidP="006169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D1B063B" w14:textId="166BC125" w:rsidR="006B79A4" w:rsidRPr="000A7D3E" w:rsidRDefault="006525A5" w:rsidP="000A7D3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Izvršavanje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redovnih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C4183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obavljanja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nastavne,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stručne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financiranih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osnovne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proračunske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komponente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sredstava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subvencija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participacija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školarina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potpora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znanosti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dobivenih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od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Zagrebu,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sukladno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dodjeli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sredstava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od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46DFB">
        <w:rPr>
          <w:rFonts w:ascii="Times New Roman" w:hAnsi="Times New Roman" w:cs="Times New Roman"/>
          <w:iCs/>
          <w:sz w:val="24"/>
          <w:szCs w:val="24"/>
        </w:rPr>
        <w:t>strane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Ministarstva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znanosti,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A7D3E" w:rsidRPr="000A7D3E">
        <w:rPr>
          <w:rFonts w:ascii="Times New Roman" w:hAnsi="Times New Roman" w:cs="Times New Roman"/>
          <w:iCs/>
          <w:sz w:val="24"/>
          <w:szCs w:val="24"/>
        </w:rPr>
        <w:t>mladih</w:t>
      </w:r>
    </w:p>
    <w:p w14:paraId="6FC42F72" w14:textId="77777777" w:rsidR="002F16E1" w:rsidRDefault="002F16E1" w:rsidP="006169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59A1E9F" w14:textId="77777777" w:rsidR="0033396A" w:rsidRPr="0061694E" w:rsidRDefault="0033396A" w:rsidP="0061694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823298C" w14:textId="6B1CD8C1" w:rsidR="0016770B" w:rsidRPr="0061694E" w:rsidRDefault="0016770B" w:rsidP="0016770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Izračun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financijskog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plana:</w:t>
      </w:r>
    </w:p>
    <w:p w14:paraId="451E589D" w14:textId="77777777" w:rsidR="0016770B" w:rsidRPr="0016770B" w:rsidRDefault="0016770B" w:rsidP="0016770B">
      <w:pPr>
        <w:spacing w:after="0"/>
        <w:jc w:val="both"/>
        <w:rPr>
          <w:iCs/>
        </w:rPr>
      </w:pPr>
    </w:p>
    <w:p w14:paraId="521C11AA" w14:textId="5FF44240" w:rsidR="00277D3E" w:rsidRDefault="00733E20" w:rsidP="00277D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Financijski plan rashoda za ovu aktivnost se planiraju u jedak</w:t>
      </w:r>
      <w:r w:rsidR="00BA675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m iznos</w:t>
      </w:r>
      <w:r w:rsidR="00BA6759">
        <w:rPr>
          <w:rFonts w:ascii="Times New Roman" w:hAnsi="Times New Roman" w:cs="Times New Roman"/>
          <w:sz w:val="24"/>
          <w:szCs w:val="24"/>
        </w:rPr>
        <w:t>ima</w:t>
      </w:r>
      <w:r>
        <w:rPr>
          <w:rFonts w:ascii="Times New Roman" w:hAnsi="Times New Roman" w:cs="Times New Roman"/>
          <w:sz w:val="24"/>
          <w:szCs w:val="24"/>
        </w:rPr>
        <w:t xml:space="preserve"> sukladno s</w:t>
      </w:r>
      <w:r w:rsidR="00D86EDB" w:rsidRPr="0061694E">
        <w:rPr>
          <w:rFonts w:ascii="Times New Roman" w:hAnsi="Times New Roman" w:cs="Times New Roman"/>
          <w:sz w:val="24"/>
          <w:szCs w:val="24"/>
        </w:rPr>
        <w:t>redstv</w:t>
      </w:r>
      <w:r>
        <w:rPr>
          <w:rFonts w:ascii="Times New Roman" w:hAnsi="Times New Roman" w:cs="Times New Roman"/>
          <w:sz w:val="24"/>
          <w:szCs w:val="24"/>
        </w:rPr>
        <w:t>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programskog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financiranja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koje fakultet zaprima od Sveučilišta u Zagrebu, a </w:t>
      </w:r>
      <w:r w:rsidR="00D86EDB" w:rsidRPr="0061694E">
        <w:rPr>
          <w:rFonts w:ascii="Times New Roman" w:hAnsi="Times New Roman" w:cs="Times New Roman"/>
          <w:sz w:val="24"/>
          <w:szCs w:val="24"/>
        </w:rPr>
        <w:t>koje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obuhvaća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subvencije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participacija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školarina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potpore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znanosti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11E0F">
        <w:rPr>
          <w:rFonts w:ascii="Times New Roman" w:hAnsi="Times New Roman" w:cs="Times New Roman"/>
          <w:sz w:val="24"/>
          <w:szCs w:val="24"/>
        </w:rPr>
        <w:t xml:space="preserve">Sveučilišta u Zagrebu </w:t>
      </w:r>
      <w:r>
        <w:rPr>
          <w:rFonts w:ascii="Times New Roman" w:hAnsi="Times New Roman" w:cs="Times New Roman"/>
          <w:sz w:val="24"/>
          <w:szCs w:val="24"/>
        </w:rPr>
        <w:t>temeljem</w:t>
      </w:r>
      <w:r w:rsidR="00611E0F">
        <w:rPr>
          <w:rFonts w:ascii="Times New Roman" w:hAnsi="Times New Roman" w:cs="Times New Roman"/>
          <w:sz w:val="24"/>
          <w:szCs w:val="24"/>
        </w:rPr>
        <w:t xml:space="preserve"> Uredb</w:t>
      </w:r>
      <w:r>
        <w:rPr>
          <w:rFonts w:ascii="Times New Roman" w:hAnsi="Times New Roman" w:cs="Times New Roman"/>
          <w:sz w:val="24"/>
          <w:szCs w:val="24"/>
        </w:rPr>
        <w:t>e</w:t>
      </w:r>
      <w:r w:rsidR="00611E0F">
        <w:rPr>
          <w:rFonts w:ascii="Times New Roman" w:hAnsi="Times New Roman" w:cs="Times New Roman"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programskom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financiranju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visokih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učilišta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Republici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11E0F" w:rsidRPr="0061694E">
        <w:rPr>
          <w:rFonts w:ascii="Times New Roman" w:hAnsi="Times New Roman" w:cs="Times New Roman"/>
          <w:bCs/>
          <w:iCs/>
          <w:sz w:val="24"/>
          <w:szCs w:val="24"/>
        </w:rPr>
        <w:t>Hrvatskoj</w:t>
      </w:r>
      <w:r w:rsidR="00611E0F">
        <w:rPr>
          <w:rFonts w:ascii="Times New Roman" w:hAnsi="Times New Roman" w:cs="Times New Roman"/>
          <w:bCs/>
          <w:iCs/>
          <w:sz w:val="24"/>
          <w:szCs w:val="24"/>
        </w:rPr>
        <w:t xml:space="preserve"> za osnovnu proračunsku komponentu</w:t>
      </w:r>
      <w:r w:rsidR="00611E0F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ostvarenim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rezultatima,</w:t>
      </w:r>
      <w:r w:rsidR="00C63FD5">
        <w:rPr>
          <w:rFonts w:ascii="Times New Roman" w:hAnsi="Times New Roman" w:cs="Times New Roman"/>
          <w:sz w:val="24"/>
          <w:szCs w:val="24"/>
        </w:rPr>
        <w:t xml:space="preserve"> upisanom broju studenata koji su ostvarili najmanje 55 ECTS bodova i drug</w:t>
      </w:r>
      <w:r w:rsidR="00611E0F">
        <w:rPr>
          <w:rFonts w:ascii="Times New Roman" w:hAnsi="Times New Roman" w:cs="Times New Roman"/>
          <w:sz w:val="24"/>
          <w:szCs w:val="24"/>
        </w:rPr>
        <w:t>im slučajevima,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E0F" w:rsidRPr="00611E0F">
        <w:rPr>
          <w:rFonts w:ascii="Times New Roman" w:hAnsi="Times New Roman" w:cs="Times New Roman"/>
          <w:sz w:val="24"/>
          <w:szCs w:val="24"/>
        </w:rPr>
        <w:t>objavljenim znanstvenim radovima i ugovorenim znanstvenim projektima</w:t>
      </w:r>
      <w:r w:rsidR="00611E0F">
        <w:rPr>
          <w:rFonts w:ascii="Times New Roman" w:hAnsi="Times New Roman" w:cs="Times New Roman"/>
          <w:sz w:val="24"/>
          <w:szCs w:val="24"/>
        </w:rPr>
        <w:t xml:space="preserve">, odnosno </w:t>
      </w:r>
      <w:r w:rsidR="00C63FD5" w:rsidRPr="00C63FD5">
        <w:rPr>
          <w:rFonts w:ascii="Times New Roman" w:hAnsi="Times New Roman" w:cs="Times New Roman"/>
          <w:sz w:val="24"/>
          <w:szCs w:val="24"/>
        </w:rPr>
        <w:t>prema broju zaposlenih u znanstvenoj djelatnosti u punom radnom vremenu</w:t>
      </w:r>
      <w:r>
        <w:rPr>
          <w:rFonts w:ascii="Times New Roman" w:hAnsi="Times New Roman" w:cs="Times New Roman"/>
          <w:sz w:val="24"/>
          <w:szCs w:val="24"/>
        </w:rPr>
        <w:t xml:space="preserve"> i u</w:t>
      </w:r>
      <w:r w:rsidR="00C63FD5" w:rsidRPr="00C63FD5">
        <w:rPr>
          <w:rFonts w:ascii="Times New Roman" w:hAnsi="Times New Roman" w:cs="Times New Roman"/>
          <w:sz w:val="24"/>
          <w:szCs w:val="24"/>
        </w:rPr>
        <w:t xml:space="preserve"> iznos</w:t>
      </w:r>
      <w:r>
        <w:rPr>
          <w:rFonts w:ascii="Times New Roman" w:hAnsi="Times New Roman" w:cs="Times New Roman"/>
          <w:sz w:val="24"/>
          <w:szCs w:val="24"/>
        </w:rPr>
        <w:t>u</w:t>
      </w:r>
      <w:r w:rsidR="00C63FD5" w:rsidRPr="00C63FD5">
        <w:rPr>
          <w:rFonts w:ascii="Times New Roman" w:hAnsi="Times New Roman" w:cs="Times New Roman"/>
          <w:sz w:val="24"/>
          <w:szCs w:val="24"/>
        </w:rPr>
        <w:t xml:space="preserve"> do 20% ugovorenih projekata - nacionalnih i međunarodnih (udjel u ukupnim prihodima sveučilišta u godini sklapanja ugovora) u pojedinoj godini i objavljenih radova u prvom kvartalu bazi Web of Science prethodne</w:t>
      </w:r>
      <w:r w:rsidR="00611E0F">
        <w:rPr>
          <w:rFonts w:ascii="Times New Roman" w:hAnsi="Times New Roman" w:cs="Times New Roman"/>
          <w:sz w:val="24"/>
          <w:szCs w:val="24"/>
        </w:rPr>
        <w:t xml:space="preserve"> godine.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1E0F">
        <w:rPr>
          <w:rFonts w:ascii="Times New Roman" w:hAnsi="Times New Roman" w:cs="Times New Roman"/>
          <w:sz w:val="24"/>
          <w:szCs w:val="24"/>
        </w:rPr>
        <w:t>Z</w:t>
      </w:r>
      <w:r w:rsidR="00D86EDB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202</w:t>
      </w:r>
      <w:r w:rsidR="00D86EDB">
        <w:rPr>
          <w:rFonts w:ascii="Times New Roman" w:hAnsi="Times New Roman" w:cs="Times New Roman"/>
          <w:sz w:val="24"/>
          <w:szCs w:val="24"/>
        </w:rPr>
        <w:t>5</w:t>
      </w:r>
      <w:r w:rsidR="00D86EDB" w:rsidRPr="0061694E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g</w:t>
      </w:r>
      <w:r w:rsidR="00D86EDB">
        <w:rPr>
          <w:rFonts w:ascii="Times New Roman" w:hAnsi="Times New Roman" w:cs="Times New Roman"/>
          <w:sz w:val="24"/>
          <w:szCs w:val="24"/>
        </w:rPr>
        <w:t>odinu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rashodi za programsku aktivnost </w:t>
      </w:r>
      <w:r w:rsidR="00D86EDB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61694E">
        <w:rPr>
          <w:rFonts w:ascii="Times New Roman" w:hAnsi="Times New Roman" w:cs="Times New Roman"/>
          <w:sz w:val="24"/>
          <w:szCs w:val="24"/>
        </w:rPr>
        <w:t>skladu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sa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zaprimljenim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limitima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–</w:t>
      </w:r>
      <w:r w:rsidR="00AC04B6">
        <w:rPr>
          <w:rFonts w:ascii="Times New Roman" w:hAnsi="Times New Roman" w:cs="Times New Roman"/>
          <w:sz w:val="24"/>
          <w:szCs w:val="24"/>
        </w:rPr>
        <w:t xml:space="preserve"> s manjim povećanjima rashoda za </w:t>
      </w:r>
      <w:r w:rsidR="00D86EDB">
        <w:rPr>
          <w:rFonts w:ascii="Times New Roman" w:hAnsi="Times New Roman" w:cs="Times New Roman"/>
          <w:sz w:val="24"/>
          <w:szCs w:val="24"/>
        </w:rPr>
        <w:t>razdoblje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C04B6">
        <w:rPr>
          <w:rFonts w:ascii="Times New Roman" w:hAnsi="Times New Roman" w:cs="Times New Roman"/>
          <w:sz w:val="24"/>
          <w:szCs w:val="24"/>
        </w:rPr>
        <w:t xml:space="preserve">projekcija, </w:t>
      </w:r>
      <w:r w:rsidR="00D86EDB">
        <w:rPr>
          <w:rFonts w:ascii="Times New Roman" w:hAnsi="Times New Roman" w:cs="Times New Roman"/>
          <w:sz w:val="24"/>
          <w:szCs w:val="24"/>
        </w:rPr>
        <w:t>202</w:t>
      </w:r>
      <w:r w:rsidR="00AC04B6">
        <w:rPr>
          <w:rFonts w:ascii="Times New Roman" w:hAnsi="Times New Roman" w:cs="Times New Roman"/>
          <w:sz w:val="24"/>
          <w:szCs w:val="24"/>
        </w:rPr>
        <w:t xml:space="preserve">6. i </w:t>
      </w:r>
      <w:r w:rsidR="00D86EDB">
        <w:rPr>
          <w:rFonts w:ascii="Times New Roman" w:hAnsi="Times New Roman" w:cs="Times New Roman"/>
          <w:sz w:val="24"/>
          <w:szCs w:val="24"/>
        </w:rPr>
        <w:t>2027.</w:t>
      </w:r>
      <w:r w:rsidR="00AC04B6">
        <w:rPr>
          <w:rFonts w:ascii="Times New Roman" w:hAnsi="Times New Roman" w:cs="Times New Roman"/>
          <w:sz w:val="24"/>
          <w:szCs w:val="24"/>
        </w:rPr>
        <w:t xml:space="preserve"> godinu</w:t>
      </w:r>
      <w:r>
        <w:rPr>
          <w:rFonts w:ascii="Times New Roman" w:hAnsi="Times New Roman" w:cs="Times New Roman"/>
          <w:sz w:val="24"/>
          <w:szCs w:val="24"/>
        </w:rPr>
        <w:t xml:space="preserve"> te su p</w:t>
      </w:r>
      <w:r w:rsidR="00D86EDB">
        <w:rPr>
          <w:rFonts w:ascii="Times New Roman" w:hAnsi="Times New Roman" w:cs="Times New Roman"/>
          <w:sz w:val="24"/>
          <w:szCs w:val="24"/>
        </w:rPr>
        <w:t>lanirani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izvršavanje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uobičajenih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rashoda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D86EDB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uobičajenim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visinama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izvrš</w:t>
      </w:r>
      <w:r>
        <w:rPr>
          <w:rFonts w:ascii="Times New Roman" w:hAnsi="Times New Roman" w:cs="Times New Roman"/>
          <w:sz w:val="24"/>
          <w:szCs w:val="24"/>
        </w:rPr>
        <w:t>enja</w:t>
      </w:r>
      <w:r w:rsidR="00D86EDB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obuhvaćaju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materijalne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rashode,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tekuće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investicijsko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održavanje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nastavne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infrastrukt</w:t>
      </w:r>
      <w:r w:rsidR="00D86EDB">
        <w:rPr>
          <w:rFonts w:ascii="Times New Roman" w:hAnsi="Times New Roman" w:cs="Times New Roman"/>
          <w:sz w:val="24"/>
          <w:szCs w:val="24"/>
        </w:rPr>
        <w:t>ure,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obavljanje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stručne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djelatnosti</w:t>
      </w:r>
      <w:r w:rsidR="00D86EDB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znanstveno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stručno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osposobljavanje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 w:rsidRPr="004C1FD3">
        <w:rPr>
          <w:rFonts w:ascii="Times New Roman" w:hAnsi="Times New Roman" w:cs="Times New Roman"/>
          <w:sz w:val="24"/>
          <w:szCs w:val="24"/>
        </w:rPr>
        <w:t>usavršavanje</w:t>
      </w:r>
      <w:r w:rsidR="00D86ED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rashode 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izdavačku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djelatnost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druge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osnovne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troškove.</w:t>
      </w:r>
      <w:r w:rsidR="00C63FD5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osnovnoj,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razvojnoj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izvedbenoj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A7D3E">
        <w:rPr>
          <w:rFonts w:ascii="Times New Roman" w:hAnsi="Times New Roman" w:cs="Times New Roman"/>
          <w:sz w:val="24"/>
          <w:szCs w:val="24"/>
        </w:rPr>
        <w:t>proračunskoj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komponenti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sklapanju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programskog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ugovora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–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sukladno ovoj Uredbi </w:t>
      </w:r>
      <w:r w:rsidR="00D86EDB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pregovarati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2025.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86EDB">
        <w:rPr>
          <w:rFonts w:ascii="Times New Roman" w:hAnsi="Times New Roman" w:cs="Times New Roman"/>
          <w:sz w:val="24"/>
          <w:szCs w:val="24"/>
        </w:rPr>
        <w:t>godini.</w:t>
      </w:r>
    </w:p>
    <w:p w14:paraId="1E6F4874" w14:textId="77777777" w:rsidR="006525A5" w:rsidRDefault="006525A5" w:rsidP="00277D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DE8A91" w14:textId="4176CD36" w:rsidR="00277D3E" w:rsidRPr="001E2112" w:rsidRDefault="00277D3E" w:rsidP="00277D3E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1E2112">
        <w:rPr>
          <w:rFonts w:ascii="Times New Roman" w:hAnsi="Times New Roman" w:cs="Times New Roman"/>
          <w:b/>
          <w:sz w:val="28"/>
        </w:rPr>
        <w:lastRenderedPageBreak/>
        <w:t>A6</w:t>
      </w:r>
      <w:r>
        <w:rPr>
          <w:rFonts w:ascii="Times New Roman" w:hAnsi="Times New Roman" w:cs="Times New Roman"/>
          <w:b/>
          <w:sz w:val="28"/>
        </w:rPr>
        <w:t>790</w:t>
      </w:r>
      <w:r w:rsidR="00D86EDB">
        <w:rPr>
          <w:rFonts w:ascii="Times New Roman" w:hAnsi="Times New Roman" w:cs="Times New Roman"/>
          <w:b/>
          <w:sz w:val="28"/>
        </w:rPr>
        <w:t>7</w:t>
      </w:r>
      <w:r>
        <w:rPr>
          <w:rFonts w:ascii="Times New Roman" w:hAnsi="Times New Roman" w:cs="Times New Roman"/>
          <w:b/>
          <w:sz w:val="28"/>
        </w:rPr>
        <w:t>8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577100" w:rsidRPr="00577100">
        <w:rPr>
          <w:rFonts w:ascii="Times New Roman" w:hAnsi="Times New Roman" w:cs="Times New Roman"/>
          <w:b/>
          <w:sz w:val="28"/>
        </w:rPr>
        <w:t>EU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577100">
        <w:rPr>
          <w:rFonts w:ascii="Times New Roman" w:hAnsi="Times New Roman" w:cs="Times New Roman"/>
          <w:b/>
          <w:sz w:val="28"/>
        </w:rPr>
        <w:t>projekti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>
        <w:rPr>
          <w:rFonts w:ascii="Times New Roman" w:hAnsi="Times New Roman" w:cs="Times New Roman"/>
          <w:b/>
          <w:sz w:val="28"/>
        </w:rPr>
        <w:t>S</w:t>
      </w:r>
      <w:r w:rsidR="00AC03C4" w:rsidRPr="00577100">
        <w:rPr>
          <w:rFonts w:ascii="Times New Roman" w:hAnsi="Times New Roman" w:cs="Times New Roman"/>
          <w:b/>
          <w:sz w:val="28"/>
        </w:rPr>
        <w:t>veučilišta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577100">
        <w:rPr>
          <w:rFonts w:ascii="Times New Roman" w:hAnsi="Times New Roman" w:cs="Times New Roman"/>
          <w:b/>
          <w:sz w:val="28"/>
        </w:rPr>
        <w:t>u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>
        <w:rPr>
          <w:rFonts w:ascii="Times New Roman" w:hAnsi="Times New Roman" w:cs="Times New Roman"/>
          <w:b/>
          <w:sz w:val="28"/>
        </w:rPr>
        <w:t>Z</w:t>
      </w:r>
      <w:r w:rsidR="00AC03C4" w:rsidRPr="00577100">
        <w:rPr>
          <w:rFonts w:ascii="Times New Roman" w:hAnsi="Times New Roman" w:cs="Times New Roman"/>
          <w:b/>
          <w:sz w:val="28"/>
        </w:rPr>
        <w:t>agrebu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577100">
        <w:rPr>
          <w:rFonts w:ascii="Times New Roman" w:hAnsi="Times New Roman" w:cs="Times New Roman"/>
          <w:b/>
          <w:sz w:val="28"/>
        </w:rPr>
        <w:t>(iz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577100">
        <w:rPr>
          <w:rFonts w:ascii="Times New Roman" w:hAnsi="Times New Roman" w:cs="Times New Roman"/>
          <w:b/>
          <w:sz w:val="28"/>
        </w:rPr>
        <w:t>evidencijskih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AC03C4" w:rsidRPr="00577100">
        <w:rPr>
          <w:rFonts w:ascii="Times New Roman" w:hAnsi="Times New Roman" w:cs="Times New Roman"/>
          <w:b/>
          <w:sz w:val="28"/>
        </w:rPr>
        <w:t>prihoda)</w:t>
      </w:r>
    </w:p>
    <w:p w14:paraId="09768E0F" w14:textId="7B361225" w:rsidR="00277D3E" w:rsidRPr="0061694E" w:rsidRDefault="00277D3E" w:rsidP="00277D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Zakonske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i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druge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pravne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osnove</w:t>
      </w:r>
    </w:p>
    <w:p w14:paraId="24347D77" w14:textId="77777777" w:rsidR="00277D3E" w:rsidRDefault="00277D3E" w:rsidP="00277D3E">
      <w:pPr>
        <w:spacing w:after="0"/>
        <w:jc w:val="both"/>
        <w:rPr>
          <w:iCs/>
        </w:rPr>
      </w:pPr>
    </w:p>
    <w:p w14:paraId="27D8BC7F" w14:textId="1D129208" w:rsidR="00401D1F" w:rsidRPr="00F106B1" w:rsidRDefault="0095035A" w:rsidP="00401D1F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06B1">
        <w:rPr>
          <w:rFonts w:ascii="Times New Roman" w:hAnsi="Times New Roman" w:cs="Times New Roman"/>
          <w:iCs/>
          <w:sz w:val="24"/>
          <w:szCs w:val="24"/>
        </w:rPr>
        <w:t>Europski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nacionalni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okvir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upravljanja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prog</w:t>
      </w:r>
      <w:r w:rsidR="00F106B1">
        <w:rPr>
          <w:rFonts w:ascii="Times New Roman" w:hAnsi="Times New Roman" w:cs="Times New Roman"/>
          <w:iCs/>
          <w:sz w:val="24"/>
          <w:szCs w:val="24"/>
        </w:rPr>
        <w:t>r</w:t>
      </w:r>
      <w:r w:rsidRPr="00F106B1">
        <w:rPr>
          <w:rFonts w:ascii="Times New Roman" w:hAnsi="Times New Roman" w:cs="Times New Roman"/>
          <w:iCs/>
          <w:sz w:val="24"/>
          <w:szCs w:val="24"/>
        </w:rPr>
        <w:t>amima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sredstvima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Europske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F106B1">
        <w:rPr>
          <w:rFonts w:ascii="Times New Roman" w:hAnsi="Times New Roman" w:cs="Times New Roman"/>
          <w:iCs/>
          <w:sz w:val="24"/>
          <w:szCs w:val="24"/>
        </w:rPr>
        <w:t>unije</w:t>
      </w:r>
      <w:r w:rsidR="00AC03C4">
        <w:rPr>
          <w:rFonts w:ascii="Times New Roman" w:hAnsi="Times New Roman" w:cs="Times New Roman"/>
          <w:iCs/>
          <w:sz w:val="24"/>
          <w:szCs w:val="24"/>
        </w:rPr>
        <w:t xml:space="preserve"> i europskim sre</w:t>
      </w:r>
      <w:r w:rsidR="0033396A">
        <w:rPr>
          <w:rFonts w:ascii="Times New Roman" w:hAnsi="Times New Roman" w:cs="Times New Roman"/>
          <w:iCs/>
          <w:sz w:val="24"/>
          <w:szCs w:val="24"/>
        </w:rPr>
        <w:t>d</w:t>
      </w:r>
      <w:r w:rsidR="00AC03C4">
        <w:rPr>
          <w:rFonts w:ascii="Times New Roman" w:hAnsi="Times New Roman" w:cs="Times New Roman"/>
          <w:iCs/>
          <w:sz w:val="24"/>
          <w:szCs w:val="24"/>
        </w:rPr>
        <w:t>stvima</w:t>
      </w:r>
      <w:r w:rsidR="00485DED">
        <w:rPr>
          <w:rFonts w:ascii="Times New Roman" w:hAnsi="Times New Roman" w:cs="Times New Roman"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06B1" w:rsidRPr="00F106B1">
        <w:rPr>
          <w:rFonts w:ascii="Times New Roman" w:hAnsi="Times New Roman" w:cs="Times New Roman"/>
          <w:iCs/>
          <w:sz w:val="24"/>
          <w:szCs w:val="24"/>
        </w:rPr>
        <w:t>nacionalni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06B1" w:rsidRPr="00F106B1">
        <w:rPr>
          <w:rFonts w:ascii="Times New Roman" w:hAnsi="Times New Roman" w:cs="Times New Roman"/>
          <w:iCs/>
          <w:sz w:val="24"/>
          <w:szCs w:val="24"/>
        </w:rPr>
        <w:t>proračunski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06B1" w:rsidRPr="00F106B1">
        <w:rPr>
          <w:rFonts w:ascii="Times New Roman" w:hAnsi="Times New Roman" w:cs="Times New Roman"/>
          <w:iCs/>
          <w:sz w:val="24"/>
          <w:szCs w:val="24"/>
        </w:rPr>
        <w:t>okvir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06B1" w:rsidRPr="00F106B1">
        <w:rPr>
          <w:rFonts w:ascii="Times New Roman" w:hAnsi="Times New Roman" w:cs="Times New Roman"/>
          <w:iCs/>
          <w:sz w:val="24"/>
          <w:szCs w:val="24"/>
        </w:rPr>
        <w:t>upravljanja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06B1" w:rsidRPr="00F106B1">
        <w:rPr>
          <w:rFonts w:ascii="Times New Roman" w:hAnsi="Times New Roman" w:cs="Times New Roman"/>
          <w:iCs/>
          <w:sz w:val="24"/>
          <w:szCs w:val="24"/>
        </w:rPr>
        <w:t>ovim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106B1" w:rsidRPr="00F106B1">
        <w:rPr>
          <w:rFonts w:ascii="Times New Roman" w:hAnsi="Times New Roman" w:cs="Times New Roman"/>
          <w:iCs/>
          <w:sz w:val="24"/>
          <w:szCs w:val="24"/>
        </w:rPr>
        <w:t>sredstvima</w:t>
      </w:r>
      <w:r w:rsidR="00485DED">
        <w:rPr>
          <w:rFonts w:ascii="Times New Roman" w:hAnsi="Times New Roman" w:cs="Times New Roman"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5DED">
        <w:rPr>
          <w:rFonts w:ascii="Times New Roman" w:hAnsi="Times New Roman" w:cs="Times New Roman"/>
          <w:iCs/>
          <w:sz w:val="24"/>
          <w:szCs w:val="24"/>
        </w:rPr>
        <w:t>programi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5DED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5DED">
        <w:rPr>
          <w:rFonts w:ascii="Times New Roman" w:hAnsi="Times New Roman" w:cs="Times New Roman"/>
          <w:iCs/>
          <w:sz w:val="24"/>
          <w:szCs w:val="24"/>
        </w:rPr>
        <w:t>projekti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5DED">
        <w:rPr>
          <w:rFonts w:ascii="Times New Roman" w:hAnsi="Times New Roman" w:cs="Times New Roman"/>
          <w:iCs/>
          <w:sz w:val="24"/>
          <w:szCs w:val="24"/>
        </w:rPr>
        <w:t>Europske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85DED">
        <w:rPr>
          <w:rFonts w:ascii="Times New Roman" w:hAnsi="Times New Roman" w:cs="Times New Roman"/>
          <w:iCs/>
          <w:sz w:val="24"/>
          <w:szCs w:val="24"/>
        </w:rPr>
        <w:t>unije</w:t>
      </w:r>
    </w:p>
    <w:p w14:paraId="0CBDF18F" w14:textId="6629B5F6" w:rsidR="00277D3E" w:rsidRPr="0061694E" w:rsidRDefault="00277D3E" w:rsidP="00277D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694E"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znanstvenoj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visokom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1BF5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81BF5">
        <w:rPr>
          <w:rFonts w:ascii="Times New Roman" w:hAnsi="Times New Roman" w:cs="Times New Roman"/>
          <w:bCs/>
          <w:iCs/>
          <w:sz w:val="24"/>
          <w:szCs w:val="24"/>
        </w:rPr>
        <w:t>119/2022)</w:t>
      </w:r>
    </w:p>
    <w:p w14:paraId="6DE8BEAF" w14:textId="29B4CC98" w:rsidR="00277D3E" w:rsidRDefault="00277D3E" w:rsidP="00277D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Uredba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programskom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financiranju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visokih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učilišta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Republici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Hrvatskoj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78/2023)</w:t>
      </w:r>
    </w:p>
    <w:p w14:paraId="5717A562" w14:textId="26D463FE" w:rsidR="005B5B81" w:rsidRDefault="005B5B81" w:rsidP="00277D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proračunu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144/21)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C57FFBA" w14:textId="037058E0" w:rsidR="007F4327" w:rsidRDefault="007F4327" w:rsidP="00277D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planiranju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sustavu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proračuna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1/2024)</w:t>
      </w:r>
    </w:p>
    <w:p w14:paraId="07BB436A" w14:textId="24916B33" w:rsidR="007F4327" w:rsidRPr="0061694E" w:rsidRDefault="00840AAB" w:rsidP="00277D3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40AAB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korištenju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sredstava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Europske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840AAB">
        <w:rPr>
          <w:rFonts w:ascii="Times New Roman" w:hAnsi="Times New Roman" w:cs="Times New Roman"/>
          <w:bCs/>
          <w:iCs/>
          <w:sz w:val="24"/>
          <w:szCs w:val="24"/>
        </w:rPr>
        <w:t>unije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4/2024)</w:t>
      </w:r>
    </w:p>
    <w:p w14:paraId="14E82135" w14:textId="77777777" w:rsidR="00277D3E" w:rsidRPr="0016770B" w:rsidRDefault="00277D3E" w:rsidP="00277D3E">
      <w:pPr>
        <w:pStyle w:val="ListParagraph"/>
        <w:spacing w:after="0"/>
        <w:jc w:val="both"/>
        <w:rPr>
          <w:iCs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492"/>
        <w:gridCol w:w="1400"/>
        <w:gridCol w:w="1377"/>
        <w:gridCol w:w="1333"/>
        <w:gridCol w:w="1143"/>
        <w:gridCol w:w="1072"/>
        <w:gridCol w:w="1268"/>
      </w:tblGrid>
      <w:tr w:rsidR="003D6145" w:rsidRPr="009D005B" w14:paraId="4CBC0F5B" w14:textId="5FB634F3" w:rsidTr="0033396A">
        <w:trPr>
          <w:trHeight w:val="539"/>
        </w:trPr>
        <w:tc>
          <w:tcPr>
            <w:tcW w:w="1492" w:type="dxa"/>
            <w:shd w:val="clear" w:color="auto" w:fill="D0CECE" w:themeFill="background2" w:themeFillShade="E6"/>
          </w:tcPr>
          <w:p w14:paraId="284EBBCE" w14:textId="77777777" w:rsidR="00714B43" w:rsidRPr="0061694E" w:rsidRDefault="00714B43" w:rsidP="0047171B">
            <w:pPr>
              <w:jc w:val="both"/>
              <w:rPr>
                <w:rFonts w:ascii="Times New Roman" w:hAnsi="Times New Roman" w:cs="Times New Roman"/>
              </w:rPr>
            </w:pPr>
          </w:p>
          <w:p w14:paraId="6F87A799" w14:textId="77777777" w:rsidR="00714B43" w:rsidRPr="0061694E" w:rsidRDefault="00714B43" w:rsidP="004717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shd w:val="clear" w:color="auto" w:fill="D0CECE" w:themeFill="background2" w:themeFillShade="E6"/>
            <w:vAlign w:val="center"/>
          </w:tcPr>
          <w:p w14:paraId="423589A6" w14:textId="605ED3FF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Izvršenje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77" w:type="dxa"/>
            <w:shd w:val="clear" w:color="auto" w:fill="D0CECE" w:themeFill="background2" w:themeFillShade="E6"/>
            <w:vAlign w:val="center"/>
          </w:tcPr>
          <w:p w14:paraId="1AEE82E5" w14:textId="2B7D0707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33" w:type="dxa"/>
            <w:shd w:val="clear" w:color="auto" w:fill="D0CECE" w:themeFill="background2" w:themeFillShade="E6"/>
            <w:vAlign w:val="center"/>
          </w:tcPr>
          <w:p w14:paraId="4B2039A6" w14:textId="281AF6E2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43" w:type="dxa"/>
            <w:shd w:val="clear" w:color="auto" w:fill="D0CECE" w:themeFill="background2" w:themeFillShade="E6"/>
            <w:vAlign w:val="center"/>
          </w:tcPr>
          <w:p w14:paraId="2E506076" w14:textId="577EA2D8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72" w:type="dxa"/>
            <w:shd w:val="clear" w:color="auto" w:fill="D0CECE" w:themeFill="background2" w:themeFillShade="E6"/>
            <w:vAlign w:val="center"/>
          </w:tcPr>
          <w:p w14:paraId="5C914976" w14:textId="417DD41C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8" w:type="dxa"/>
            <w:shd w:val="clear" w:color="auto" w:fill="D0CECE" w:themeFill="background2" w:themeFillShade="E6"/>
          </w:tcPr>
          <w:p w14:paraId="6C1A256B" w14:textId="63BC7194" w:rsidR="00714B43" w:rsidRPr="0061694E" w:rsidRDefault="003D6145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Indeks 2025./2024.</w:t>
            </w:r>
          </w:p>
        </w:tc>
      </w:tr>
      <w:tr w:rsidR="003D6145" w:rsidRPr="009D005B" w14:paraId="7871048F" w14:textId="421A5D3A" w:rsidTr="0033396A">
        <w:trPr>
          <w:trHeight w:val="1094"/>
        </w:trPr>
        <w:tc>
          <w:tcPr>
            <w:tcW w:w="1492" w:type="dxa"/>
          </w:tcPr>
          <w:p w14:paraId="65A5E794" w14:textId="4CBD431D" w:rsidR="00714B43" w:rsidRPr="0061694E" w:rsidRDefault="00714B43" w:rsidP="0047171B">
            <w:pPr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A6</w:t>
            </w:r>
            <w:r>
              <w:rPr>
                <w:rFonts w:ascii="Times New Roman" w:hAnsi="Times New Roman" w:cs="Times New Roman"/>
              </w:rPr>
              <w:t xml:space="preserve">79078 EU </w:t>
            </w:r>
            <w:r w:rsidRPr="00577100">
              <w:rPr>
                <w:rFonts w:ascii="Times New Roman" w:hAnsi="Times New Roman" w:cs="Times New Roman"/>
              </w:rPr>
              <w:t>projekti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577100">
              <w:rPr>
                <w:rFonts w:ascii="Times New Roman" w:hAnsi="Times New Roman" w:cs="Times New Roman"/>
              </w:rPr>
              <w:t>veučilišta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100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 Z</w:t>
            </w:r>
            <w:r w:rsidRPr="00577100">
              <w:rPr>
                <w:rFonts w:ascii="Times New Roman" w:hAnsi="Times New Roman" w:cs="Times New Roman"/>
              </w:rPr>
              <w:t>agrebu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100">
              <w:rPr>
                <w:rFonts w:ascii="Times New Roman" w:hAnsi="Times New Roman" w:cs="Times New Roman"/>
              </w:rPr>
              <w:t>(iz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100">
              <w:rPr>
                <w:rFonts w:ascii="Times New Roman" w:hAnsi="Times New Roman" w:cs="Times New Roman"/>
              </w:rPr>
              <w:t>evidencijskih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7100">
              <w:rPr>
                <w:rFonts w:ascii="Times New Roman" w:hAnsi="Times New Roman" w:cs="Times New Roman"/>
              </w:rPr>
              <w:t>prihoda)</w:t>
            </w:r>
          </w:p>
        </w:tc>
        <w:tc>
          <w:tcPr>
            <w:tcW w:w="1400" w:type="dxa"/>
          </w:tcPr>
          <w:p w14:paraId="28B20A95" w14:textId="624423E0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  <w:r w:rsidRPr="007519C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364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77" w:type="dxa"/>
          </w:tcPr>
          <w:p w14:paraId="514CCC98" w14:textId="36B37696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7519CE">
              <w:rPr>
                <w:rFonts w:ascii="Times New Roman" w:hAnsi="Times New Roman" w:cs="Times New Roman"/>
              </w:rPr>
              <w:t>533.200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333" w:type="dxa"/>
          </w:tcPr>
          <w:p w14:paraId="0A51D497" w14:textId="66B009C6" w:rsidR="00714B43" w:rsidRPr="0061694E" w:rsidRDefault="006C5DB9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14B43">
              <w:rPr>
                <w:rFonts w:ascii="Times New Roman" w:hAnsi="Times New Roman" w:cs="Times New Roman"/>
              </w:rPr>
              <w:t xml:space="preserve"> </w:t>
            </w:r>
            <w:r w:rsidR="00714B43"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143" w:type="dxa"/>
          </w:tcPr>
          <w:p w14:paraId="00555184" w14:textId="499D82E4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072" w:type="dxa"/>
          </w:tcPr>
          <w:p w14:paraId="6424F251" w14:textId="0ACE0868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68" w:type="dxa"/>
          </w:tcPr>
          <w:p w14:paraId="08774E85" w14:textId="7682B924" w:rsidR="00714B43" w:rsidRPr="0061694E" w:rsidRDefault="005045D1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/</w:t>
            </w:r>
          </w:p>
        </w:tc>
      </w:tr>
    </w:tbl>
    <w:p w14:paraId="22C8E932" w14:textId="380D5512" w:rsidR="00277D3E" w:rsidRDefault="007F3FE9" w:rsidP="00277D3E">
      <w:pPr>
        <w:jc w:val="both"/>
        <w:rPr>
          <w:i/>
        </w:rPr>
      </w:pPr>
      <w:r>
        <w:rPr>
          <w:i/>
        </w:rPr>
        <w:t xml:space="preserve"> </w:t>
      </w:r>
    </w:p>
    <w:p w14:paraId="26E35C72" w14:textId="7B9B8CD1" w:rsidR="005C4183" w:rsidRPr="00827D90" w:rsidRDefault="005C4183" w:rsidP="005C418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27D90">
        <w:rPr>
          <w:rFonts w:ascii="Times New Roman" w:hAnsi="Times New Roman"/>
          <w:i/>
          <w:sz w:val="24"/>
          <w:szCs w:val="24"/>
        </w:rPr>
        <w:t>Ova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aktivnost/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projekt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sastoji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se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od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sljedećih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elemenata/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podaktivnosti:</w:t>
      </w:r>
    </w:p>
    <w:p w14:paraId="0FB82801" w14:textId="77777777" w:rsidR="005C4183" w:rsidRDefault="005C4183" w:rsidP="00277D3E">
      <w:pPr>
        <w:jc w:val="both"/>
        <w:rPr>
          <w:i/>
        </w:rPr>
      </w:pPr>
    </w:p>
    <w:p w14:paraId="64DC181C" w14:textId="3FD5E4B3" w:rsidR="006B3BBB" w:rsidRDefault="006B3BBB" w:rsidP="006B3BB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B3BBB">
        <w:rPr>
          <w:rFonts w:ascii="Times New Roman" w:hAnsi="Times New Roman" w:cs="Times New Roman"/>
          <w:iCs/>
          <w:sz w:val="24"/>
          <w:szCs w:val="24"/>
        </w:rPr>
        <w:t>Izvršavanja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planiranih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po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ugovorenim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projektima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EU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sredstava,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03C4">
        <w:rPr>
          <w:rFonts w:ascii="Times New Roman" w:hAnsi="Times New Roman" w:cs="Times New Roman"/>
          <w:iCs/>
          <w:sz w:val="24"/>
          <w:szCs w:val="24"/>
        </w:rPr>
        <w:t xml:space="preserve">za </w:t>
      </w:r>
      <w:r w:rsidR="006A6CA3">
        <w:rPr>
          <w:rFonts w:ascii="Times New Roman" w:hAnsi="Times New Roman" w:cs="Times New Roman"/>
          <w:iCs/>
          <w:sz w:val="24"/>
          <w:szCs w:val="24"/>
        </w:rPr>
        <w:t>tri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6CA3">
        <w:rPr>
          <w:rFonts w:ascii="Times New Roman" w:hAnsi="Times New Roman" w:cs="Times New Roman"/>
          <w:iCs/>
          <w:sz w:val="24"/>
          <w:szCs w:val="24"/>
        </w:rPr>
        <w:t>postojeća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Erasmus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+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programa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6CA3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A6CA3">
        <w:rPr>
          <w:rFonts w:ascii="Times New Roman" w:hAnsi="Times New Roman" w:cs="Times New Roman"/>
          <w:iCs/>
          <w:sz w:val="24"/>
          <w:szCs w:val="24"/>
        </w:rPr>
        <w:t>jednog</w:t>
      </w:r>
      <w:r w:rsidR="00C63FD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C03C4">
        <w:rPr>
          <w:rFonts w:ascii="Times New Roman" w:hAnsi="Times New Roman" w:cs="Times New Roman"/>
          <w:iCs/>
          <w:sz w:val="24"/>
          <w:szCs w:val="24"/>
        </w:rPr>
        <w:t xml:space="preserve">novog </w:t>
      </w:r>
      <w:r w:rsidRPr="006B3BBB">
        <w:rPr>
          <w:rFonts w:ascii="Times New Roman" w:hAnsi="Times New Roman" w:cs="Times New Roman"/>
          <w:iCs/>
          <w:sz w:val="24"/>
          <w:szCs w:val="24"/>
        </w:rPr>
        <w:t>kako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bi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ugovorene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projekata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bile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B3BBB">
        <w:rPr>
          <w:rFonts w:ascii="Times New Roman" w:hAnsi="Times New Roman" w:cs="Times New Roman"/>
          <w:iCs/>
          <w:sz w:val="24"/>
          <w:szCs w:val="24"/>
        </w:rPr>
        <w:t>uspješno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ostvarene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te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bili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postignuti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ciljevi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ishodi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ugovorenih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5236F">
        <w:rPr>
          <w:rFonts w:ascii="Times New Roman" w:hAnsi="Times New Roman" w:cs="Times New Roman"/>
          <w:iCs/>
          <w:sz w:val="24"/>
          <w:szCs w:val="24"/>
        </w:rPr>
        <w:t>projekata</w:t>
      </w:r>
    </w:p>
    <w:p w14:paraId="2AA9D968" w14:textId="77777777" w:rsidR="005049AE" w:rsidRDefault="005049AE" w:rsidP="005049AE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F993C1" w14:textId="67FA45EC" w:rsidR="006A6CA3" w:rsidRPr="006B3BBB" w:rsidRDefault="006A6CA3" w:rsidP="006B3BB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Izvršavanje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planiranih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novog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Erasmus+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projekta</w:t>
      </w:r>
    </w:p>
    <w:p w14:paraId="3AC0B114" w14:textId="77777777" w:rsidR="0075236F" w:rsidRDefault="0075236F" w:rsidP="00277D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0A6F7C3" w14:textId="2CC55A08" w:rsidR="00277D3E" w:rsidRPr="0061694E" w:rsidRDefault="00277D3E" w:rsidP="00277D3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Izračun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financijskog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plana:</w:t>
      </w:r>
    </w:p>
    <w:p w14:paraId="707BAA16" w14:textId="77777777" w:rsidR="00277D3E" w:rsidRPr="0016770B" w:rsidRDefault="00277D3E" w:rsidP="00277D3E">
      <w:pPr>
        <w:spacing w:after="0"/>
        <w:jc w:val="both"/>
        <w:rPr>
          <w:iCs/>
        </w:rPr>
      </w:pPr>
    </w:p>
    <w:p w14:paraId="4B3878C4" w14:textId="2272A102" w:rsidR="00277D3E" w:rsidRDefault="00C06626" w:rsidP="004B59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77D3E" w:rsidRPr="0061694E">
        <w:rPr>
          <w:rFonts w:ascii="Times New Roman" w:hAnsi="Times New Roman" w:cs="Times New Roman"/>
          <w:sz w:val="24"/>
          <w:szCs w:val="24"/>
        </w:rPr>
        <w:t>202</w:t>
      </w:r>
      <w:r w:rsidR="00277D3E">
        <w:rPr>
          <w:rFonts w:ascii="Times New Roman" w:hAnsi="Times New Roman" w:cs="Times New Roman"/>
          <w:sz w:val="24"/>
          <w:szCs w:val="24"/>
        </w:rPr>
        <w:t>5</w:t>
      </w:r>
      <w:r w:rsidR="00277D3E" w:rsidRPr="0061694E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77D3E" w:rsidRPr="0061694E">
        <w:rPr>
          <w:rFonts w:ascii="Times New Roman" w:hAnsi="Times New Roman" w:cs="Times New Roman"/>
          <w:sz w:val="24"/>
          <w:szCs w:val="24"/>
        </w:rPr>
        <w:t>g.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277D3E" w:rsidRPr="0061694E">
        <w:rPr>
          <w:rFonts w:ascii="Times New Roman" w:hAnsi="Times New Roman" w:cs="Times New Roman"/>
          <w:sz w:val="24"/>
          <w:szCs w:val="24"/>
        </w:rPr>
        <w:t>planiran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provedb</w:t>
      </w:r>
      <w:r w:rsidR="00AC03C4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AC03C4">
        <w:rPr>
          <w:rFonts w:ascii="Times New Roman" w:hAnsi="Times New Roman" w:cs="Times New Roman"/>
          <w:sz w:val="24"/>
          <w:szCs w:val="24"/>
        </w:rPr>
        <w:t xml:space="preserve"> triju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postojećih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početak</w:t>
      </w:r>
      <w:r w:rsidR="001875D2">
        <w:rPr>
          <w:rFonts w:ascii="Times New Roman" w:hAnsi="Times New Roman" w:cs="Times New Roman"/>
          <w:sz w:val="24"/>
          <w:szCs w:val="24"/>
        </w:rPr>
        <w:t xml:space="preserve"> izvršavanja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</w:t>
      </w:r>
      <w:r w:rsidR="00AC03C4">
        <w:rPr>
          <w:rFonts w:ascii="Times New Roman" w:hAnsi="Times New Roman" w:cs="Times New Roman"/>
          <w:sz w:val="24"/>
          <w:szCs w:val="24"/>
        </w:rPr>
        <w:t>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ugovoren</w:t>
      </w:r>
      <w:r w:rsidR="00AC03C4">
        <w:rPr>
          <w:rFonts w:ascii="Times New Roman" w:hAnsi="Times New Roman" w:cs="Times New Roman"/>
          <w:sz w:val="24"/>
          <w:szCs w:val="24"/>
        </w:rPr>
        <w:t>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projekata.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trenutku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ugovorena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uplaćena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daleko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premašiti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međutim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moguće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prenositi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sljedeće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odvijati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</w:t>
      </w:r>
      <w:r w:rsidR="00AC03C4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ili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sklopu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A679088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Redovna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djelatnost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preostala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koristiti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daljnja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ulaganja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znanstvenu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djelatnost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postojećih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aktualnih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projekata,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tri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Erasmus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+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projekta.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sz w:val="24"/>
          <w:szCs w:val="24"/>
        </w:rPr>
        <w:t>Erasmus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sz w:val="24"/>
          <w:szCs w:val="24"/>
        </w:rPr>
        <w:t>+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sz w:val="24"/>
          <w:szCs w:val="24"/>
        </w:rPr>
        <w:t>projekt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 w:rsidRPr="00532EC3">
        <w:rPr>
          <w:rFonts w:ascii="Times New Roman" w:hAnsi="Times New Roman" w:cs="Times New Roman"/>
          <w:i/>
          <w:iCs/>
          <w:sz w:val="24"/>
          <w:szCs w:val="24"/>
        </w:rPr>
        <w:t>KA2: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Suradnja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organizacija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institucija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Mala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partnerstva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području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odgoja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općeg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obrazovanja,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strukovnog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 w:rsidRPr="00FB3E4F">
        <w:rPr>
          <w:rFonts w:ascii="Times New Roman" w:hAnsi="Times New Roman" w:cs="Times New Roman"/>
          <w:i/>
          <w:iCs/>
          <w:sz w:val="24"/>
          <w:szCs w:val="24"/>
        </w:rPr>
        <w:t>osposobljavanja</w:t>
      </w:r>
      <w:r w:rsidR="00147D96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engl.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Erasmus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+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Digital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data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dRiven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EduCaTion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kidS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B3E4F" w:rsidRPr="00FB3E4F">
        <w:rPr>
          <w:rFonts w:ascii="Times New Roman" w:hAnsi="Times New Roman" w:cs="Times New Roman"/>
          <w:i/>
          <w:iCs/>
          <w:sz w:val="24"/>
          <w:szCs w:val="24"/>
        </w:rPr>
        <w:t>(DIRECTORS)</w:t>
      </w:r>
      <w:r w:rsidR="007F3F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suradnji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između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Tehnološkog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Delftu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(Nizozemska)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dvije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sastavnice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Zagrebu: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elektrotehnike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147D96">
        <w:rPr>
          <w:rFonts w:ascii="Times New Roman" w:hAnsi="Times New Roman" w:cs="Times New Roman"/>
          <w:sz w:val="24"/>
          <w:szCs w:val="24"/>
        </w:rPr>
        <w:t>računarstva</w:t>
      </w:r>
      <w:r w:rsidR="00662649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sklopu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kojeg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rashodi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uredskog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materijala,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stručnog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usavršavanja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djelatnika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objave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stručnih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radova.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Druga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dva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projekta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4B5997">
        <w:rPr>
          <w:rFonts w:ascii="Times New Roman" w:hAnsi="Times New Roman" w:cs="Times New Roman"/>
          <w:sz w:val="24"/>
          <w:szCs w:val="24"/>
        </w:rPr>
        <w:t xml:space="preserve">kojim se planiraju rashodi službenih putovanja i projektnih sastanaka </w:t>
      </w:r>
      <w:r w:rsidR="00662649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Erasmus+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SmartWB</w:t>
      </w:r>
      <w:r w:rsidR="004B5997">
        <w:rPr>
          <w:rFonts w:ascii="Times New Roman" w:hAnsi="Times New Roman" w:cs="Times New Roman"/>
          <w:sz w:val="24"/>
          <w:szCs w:val="24"/>
        </w:rPr>
        <w:t>,</w:t>
      </w:r>
      <w:r w:rsidR="00831AD2">
        <w:rPr>
          <w:rFonts w:ascii="Times New Roman" w:hAnsi="Times New Roman" w:cs="Times New Roman"/>
          <w:sz w:val="24"/>
          <w:szCs w:val="24"/>
        </w:rPr>
        <w:t xml:space="preserve"> </w:t>
      </w:r>
      <w:r w:rsidR="00831AD2">
        <w:rPr>
          <w:rFonts w:ascii="Times New Roman" w:hAnsi="Times New Roman" w:cs="Times New Roman"/>
          <w:sz w:val="24"/>
          <w:szCs w:val="24"/>
        </w:rPr>
        <w:lastRenderedPageBreak/>
        <w:t>projekt izgradnje kapaciteta u visokom obrazovanju naziva, engl.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31AD2" w:rsidRPr="00831AD2">
        <w:rPr>
          <w:rFonts w:ascii="Times New Roman" w:hAnsi="Times New Roman" w:cs="Times New Roman"/>
          <w:i/>
          <w:iCs/>
          <w:sz w:val="24"/>
          <w:szCs w:val="24"/>
        </w:rPr>
        <w:t>Curricula innovation in climate-smart urban development based on green and energy efficiency with the non-academic sector (SmartWB)</w:t>
      </w:r>
      <w:r w:rsidR="00831AD2" w:rsidRPr="00831AD2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Erasmus+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GeoCLIC</w:t>
      </w:r>
      <w:r w:rsidR="004B5997">
        <w:rPr>
          <w:rFonts w:ascii="Times New Roman" w:hAnsi="Times New Roman" w:cs="Times New Roman"/>
          <w:sz w:val="24"/>
          <w:szCs w:val="24"/>
        </w:rPr>
        <w:t xml:space="preserve"> </w:t>
      </w:r>
      <w:r w:rsidR="004B5997" w:rsidRPr="004B5997">
        <w:rPr>
          <w:rFonts w:ascii="Times New Roman" w:hAnsi="Times New Roman" w:cs="Times New Roman"/>
          <w:i/>
          <w:iCs/>
          <w:sz w:val="24"/>
          <w:szCs w:val="24"/>
        </w:rPr>
        <w:t>GEOinformation educational resources for CLImate Change Management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završava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15.01.2025.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godine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kada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očekuje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završna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uplata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05556">
        <w:rPr>
          <w:rFonts w:ascii="Times New Roman" w:hAnsi="Times New Roman" w:cs="Times New Roman"/>
          <w:sz w:val="24"/>
          <w:szCs w:val="24"/>
        </w:rPr>
        <w:t>projekta</w:t>
      </w:r>
      <w:r w:rsidR="00662649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Novi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projekt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Erasmus+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MLUMSE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4B5997" w:rsidRPr="004B5997">
        <w:rPr>
          <w:rFonts w:ascii="Times New Roman" w:hAnsi="Times New Roman" w:cs="Times New Roman"/>
          <w:sz w:val="24"/>
          <w:szCs w:val="24"/>
        </w:rPr>
        <w:t>Ključn</w:t>
      </w:r>
      <w:r w:rsidR="004B5997">
        <w:rPr>
          <w:rFonts w:ascii="Times New Roman" w:hAnsi="Times New Roman" w:cs="Times New Roman"/>
          <w:sz w:val="24"/>
          <w:szCs w:val="24"/>
        </w:rPr>
        <w:t>e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akcij</w:t>
      </w:r>
      <w:r w:rsidR="004B5997">
        <w:rPr>
          <w:rFonts w:ascii="Times New Roman" w:hAnsi="Times New Roman" w:cs="Times New Roman"/>
          <w:sz w:val="24"/>
          <w:szCs w:val="24"/>
        </w:rPr>
        <w:t>e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2 Strand 2: Izgradnj</w:t>
      </w:r>
      <w:r w:rsidR="004B5997">
        <w:rPr>
          <w:rFonts w:ascii="Times New Roman" w:hAnsi="Times New Roman" w:cs="Times New Roman"/>
          <w:sz w:val="24"/>
          <w:szCs w:val="24"/>
        </w:rPr>
        <w:t>e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kapaciteta u visokom školstvu</w:t>
      </w:r>
      <w:r w:rsidR="004B5997">
        <w:rPr>
          <w:rFonts w:ascii="Times New Roman" w:hAnsi="Times New Roman" w:cs="Times New Roman"/>
          <w:sz w:val="24"/>
          <w:szCs w:val="24"/>
        </w:rPr>
        <w:t xml:space="preserve"> p</w:t>
      </w:r>
      <w:r w:rsidR="004B5997" w:rsidRPr="004B5997">
        <w:rPr>
          <w:rFonts w:ascii="Times New Roman" w:hAnsi="Times New Roman" w:cs="Times New Roman"/>
          <w:sz w:val="24"/>
          <w:szCs w:val="24"/>
        </w:rPr>
        <w:t>un</w:t>
      </w:r>
      <w:r w:rsidR="004B5997">
        <w:rPr>
          <w:rFonts w:ascii="Times New Roman" w:hAnsi="Times New Roman" w:cs="Times New Roman"/>
          <w:sz w:val="24"/>
          <w:szCs w:val="24"/>
        </w:rPr>
        <w:t>og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naziv</w:t>
      </w:r>
      <w:r w:rsidR="004B5997">
        <w:rPr>
          <w:rFonts w:ascii="Times New Roman" w:hAnsi="Times New Roman" w:cs="Times New Roman"/>
          <w:sz w:val="24"/>
          <w:szCs w:val="24"/>
        </w:rPr>
        <w:t>a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projekta</w:t>
      </w:r>
      <w:r w:rsidR="004B5997">
        <w:rPr>
          <w:rFonts w:ascii="Times New Roman" w:hAnsi="Times New Roman" w:cs="Times New Roman"/>
          <w:sz w:val="24"/>
          <w:szCs w:val="24"/>
        </w:rPr>
        <w:t>, engl.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</w:t>
      </w:r>
      <w:r w:rsidR="004B5997" w:rsidRPr="004B5997">
        <w:rPr>
          <w:rFonts w:ascii="Times New Roman" w:hAnsi="Times New Roman" w:cs="Times New Roman"/>
          <w:i/>
          <w:iCs/>
          <w:sz w:val="24"/>
          <w:szCs w:val="24"/>
        </w:rPr>
        <w:t>Modernization of Land and Urban Management Education in Southern Mediterranean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kojeg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troškovi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službenih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putovanja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–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projektnih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sastanaka,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rashodi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računalnih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usluga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grafičkih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usluga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62649">
        <w:rPr>
          <w:rFonts w:ascii="Times New Roman" w:hAnsi="Times New Roman" w:cs="Times New Roman"/>
          <w:sz w:val="24"/>
          <w:szCs w:val="24"/>
        </w:rPr>
        <w:t>potrebe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4B5997">
        <w:rPr>
          <w:rFonts w:ascii="Times New Roman" w:hAnsi="Times New Roman" w:cs="Times New Roman"/>
          <w:sz w:val="24"/>
          <w:szCs w:val="24"/>
        </w:rPr>
        <w:t>projekta kojemu je cilj ostvariti d</w:t>
      </w:r>
      <w:r w:rsidR="004B5997" w:rsidRPr="004B5997">
        <w:rPr>
          <w:rFonts w:ascii="Times New Roman" w:hAnsi="Times New Roman" w:cs="Times New Roman"/>
          <w:sz w:val="24"/>
          <w:szCs w:val="24"/>
        </w:rPr>
        <w:t>oprinos održivom razvoju južnih mediteranskih zemalja (Egipat</w:t>
      </w:r>
      <w:r w:rsidR="00C64DFA">
        <w:rPr>
          <w:rFonts w:ascii="Times New Roman" w:hAnsi="Times New Roman" w:cs="Times New Roman"/>
          <w:sz w:val="24"/>
          <w:szCs w:val="24"/>
        </w:rPr>
        <w:t xml:space="preserve"> i </w:t>
      </w:r>
      <w:r w:rsidR="004B5997" w:rsidRPr="004B5997">
        <w:rPr>
          <w:rFonts w:ascii="Times New Roman" w:hAnsi="Times New Roman" w:cs="Times New Roman"/>
          <w:sz w:val="24"/>
          <w:szCs w:val="24"/>
        </w:rPr>
        <w:t>Maroko) u implementaciji i transformaciji urbanog planiranja i planiranja upravljanja obradivim površinama k</w:t>
      </w:r>
      <w:r w:rsidR="004B5997">
        <w:rPr>
          <w:rFonts w:ascii="Times New Roman" w:hAnsi="Times New Roman" w:cs="Times New Roman"/>
          <w:sz w:val="24"/>
          <w:szCs w:val="24"/>
        </w:rPr>
        <w:t>ro</w:t>
      </w:r>
      <w:r w:rsidR="004B5997" w:rsidRPr="004B5997">
        <w:rPr>
          <w:rFonts w:ascii="Times New Roman" w:hAnsi="Times New Roman" w:cs="Times New Roman"/>
          <w:sz w:val="24"/>
          <w:szCs w:val="24"/>
        </w:rPr>
        <w:t>z moderne tehnologije i principe - geoprostorne tehnologije, internet stvari, inteligentni prijevoz ili pametn</w:t>
      </w:r>
      <w:r w:rsidR="004B5997">
        <w:rPr>
          <w:rFonts w:ascii="Times New Roman" w:hAnsi="Times New Roman" w:cs="Times New Roman"/>
          <w:sz w:val="24"/>
          <w:szCs w:val="24"/>
        </w:rPr>
        <w:t>e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gradov</w:t>
      </w:r>
      <w:r w:rsidR="004B5997">
        <w:rPr>
          <w:rFonts w:ascii="Times New Roman" w:hAnsi="Times New Roman" w:cs="Times New Roman"/>
          <w:sz w:val="24"/>
          <w:szCs w:val="24"/>
        </w:rPr>
        <w:t>e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kroz aplikacije kao što je BIM, tehnologiju digitalnih blizanaca i razvoj ICT tehnologija</w:t>
      </w:r>
      <w:r w:rsidR="004B5997">
        <w:rPr>
          <w:rFonts w:ascii="Times New Roman" w:hAnsi="Times New Roman" w:cs="Times New Roman"/>
          <w:sz w:val="24"/>
          <w:szCs w:val="24"/>
        </w:rPr>
        <w:t>, no uz</w:t>
      </w:r>
      <w:r w:rsidR="004B5997" w:rsidRPr="004B5997">
        <w:rPr>
          <w:rFonts w:ascii="Times New Roman" w:hAnsi="Times New Roman" w:cs="Times New Roman"/>
          <w:sz w:val="24"/>
          <w:szCs w:val="24"/>
        </w:rPr>
        <w:t xml:space="preserve"> modernizaciju silaba te obrazovanje mladih kompetentnih stručnjaka u ovim tehnologijama na Sveučilištima partnerima projekta</w:t>
      </w:r>
      <w:r w:rsidR="004B599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obzirom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D152E0">
        <w:rPr>
          <w:rFonts w:ascii="Times New Roman" w:hAnsi="Times New Roman" w:cs="Times New Roman"/>
          <w:sz w:val="24"/>
          <w:szCs w:val="24"/>
        </w:rPr>
        <w:t xml:space="preserve">trenutačnu </w:t>
      </w:r>
      <w:r>
        <w:rPr>
          <w:rFonts w:ascii="Times New Roman" w:hAnsi="Times New Roman" w:cs="Times New Roman"/>
          <w:sz w:val="24"/>
          <w:szCs w:val="24"/>
        </w:rPr>
        <w:t>nemogućnost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predviđanja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2027.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godini</w:t>
      </w:r>
      <w:r w:rsidR="00F10458">
        <w:rPr>
          <w:rFonts w:ascii="Times New Roman" w:hAnsi="Times New Roman" w:cs="Times New Roman"/>
          <w:sz w:val="24"/>
          <w:szCs w:val="24"/>
        </w:rPr>
        <w:t xml:space="preserve"> i sukladno zaprimljenim izmjenama financijskog plana od 11. prosinca 2024. godine usvojenima od strane Hrvatskog sabora</w:t>
      </w:r>
      <w:r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projekcije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planirane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iznosom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što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revidirano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budu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potpunosti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jasne,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ugovorene</w:t>
      </w:r>
      <w:r w:rsidR="00C63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raspodijeljene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između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partnera.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C64DFA">
        <w:rPr>
          <w:rFonts w:ascii="Times New Roman" w:hAnsi="Times New Roman" w:cs="Times New Roman"/>
          <w:sz w:val="24"/>
          <w:szCs w:val="24"/>
        </w:rPr>
        <w:t>Usklađenim financijskom planom usvojenim od strane Hrvatskog sabora</w:t>
      </w:r>
      <w:r w:rsidR="002444EB">
        <w:rPr>
          <w:rFonts w:ascii="Times New Roman" w:hAnsi="Times New Roman" w:cs="Times New Roman"/>
          <w:sz w:val="24"/>
          <w:szCs w:val="24"/>
        </w:rPr>
        <w:t xml:space="preserve">, planirani iznos ove aktivnosti je 0, a što će se revidirati prvom prilikom, odnosno možebitnim </w:t>
      </w:r>
      <w:r w:rsidR="006903F7">
        <w:rPr>
          <w:rFonts w:ascii="Times New Roman" w:hAnsi="Times New Roman" w:cs="Times New Roman"/>
          <w:sz w:val="24"/>
          <w:szCs w:val="24"/>
        </w:rPr>
        <w:t>izmjenama i dopunama financijskog plana za 2025. godinu u trenutku izmjena i dopuna Državnog proračuna Republike Hrvatske za 2025.</w:t>
      </w:r>
      <w:r w:rsidR="00E54F32">
        <w:rPr>
          <w:rFonts w:ascii="Times New Roman" w:hAnsi="Times New Roman" w:cs="Times New Roman"/>
          <w:sz w:val="24"/>
          <w:szCs w:val="24"/>
        </w:rPr>
        <w:t xml:space="preserve"> godinu uz neizmjenjene projekcije za 2026. i 2027. godinu.</w:t>
      </w:r>
    </w:p>
    <w:p w14:paraId="2E6C29F3" w14:textId="77777777" w:rsidR="00C06626" w:rsidRDefault="00C06626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DDCEDB" w14:textId="77777777" w:rsidR="00C53AF7" w:rsidRDefault="00C53AF7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B72A9" w14:textId="50E21361" w:rsidR="00D86EDB" w:rsidRPr="001E2112" w:rsidRDefault="00D86EDB" w:rsidP="00D86EDB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1E2112">
        <w:rPr>
          <w:rFonts w:ascii="Times New Roman" w:hAnsi="Times New Roman" w:cs="Times New Roman"/>
          <w:b/>
          <w:sz w:val="28"/>
        </w:rPr>
        <w:t>A6</w:t>
      </w:r>
      <w:r>
        <w:rPr>
          <w:rFonts w:ascii="Times New Roman" w:hAnsi="Times New Roman" w:cs="Times New Roman"/>
          <w:b/>
          <w:sz w:val="28"/>
        </w:rPr>
        <w:t>79088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Redovna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djelatnost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Sveučilišta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u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Zagrebu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(iz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evidencijskih</w:t>
      </w:r>
      <w:r w:rsidR="007F3FE9">
        <w:rPr>
          <w:rFonts w:ascii="Times New Roman" w:hAnsi="Times New Roman" w:cs="Times New Roman"/>
          <w:b/>
          <w:sz w:val="28"/>
        </w:rPr>
        <w:t xml:space="preserve"> </w:t>
      </w:r>
      <w:r w:rsidR="00C53AF7">
        <w:rPr>
          <w:rFonts w:ascii="Times New Roman" w:hAnsi="Times New Roman" w:cs="Times New Roman"/>
          <w:b/>
          <w:sz w:val="28"/>
        </w:rPr>
        <w:t>prihoda)</w:t>
      </w:r>
    </w:p>
    <w:p w14:paraId="017AC325" w14:textId="466BE453" w:rsidR="00D86EDB" w:rsidRPr="0061694E" w:rsidRDefault="00D86EDB" w:rsidP="00D86ED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Zakonske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i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druge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pravne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osnove</w:t>
      </w:r>
    </w:p>
    <w:p w14:paraId="5D9D1EC2" w14:textId="77777777" w:rsidR="00D86EDB" w:rsidRPr="0061694E" w:rsidRDefault="00D86EDB" w:rsidP="00D86EDB">
      <w:pPr>
        <w:spacing w:after="0"/>
        <w:jc w:val="both"/>
        <w:rPr>
          <w:iCs/>
        </w:rPr>
      </w:pPr>
    </w:p>
    <w:p w14:paraId="6FB1DAC8" w14:textId="639F4D37" w:rsidR="00D86EDB" w:rsidRPr="0061694E" w:rsidRDefault="00D86EDB" w:rsidP="00D86ED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1694E">
        <w:rPr>
          <w:rFonts w:ascii="Times New Roman" w:hAnsi="Times New Roman" w:cs="Times New Roman"/>
          <w:bCs/>
          <w:iCs/>
          <w:sz w:val="24"/>
          <w:szCs w:val="24"/>
        </w:rPr>
        <w:t>Zakon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znanstvenoj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visokom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obrazovanju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119/2022)</w:t>
      </w:r>
    </w:p>
    <w:p w14:paraId="15231BF3" w14:textId="5CC8E1D8" w:rsidR="00D86EDB" w:rsidRDefault="00D86EDB" w:rsidP="00D86ED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Uredba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programskom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financiranju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javnih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visokih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učilišta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Republici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bCs/>
          <w:iCs/>
          <w:sz w:val="24"/>
          <w:szCs w:val="24"/>
        </w:rPr>
        <w:t>Hrvatskoj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78/2023)</w:t>
      </w:r>
    </w:p>
    <w:p w14:paraId="2B46304C" w14:textId="12D0B484" w:rsidR="00C4215E" w:rsidRDefault="00F16ED7" w:rsidP="00C4215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planiranju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sustavu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proračuna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1/2024)</w:t>
      </w:r>
    </w:p>
    <w:p w14:paraId="7300BE2B" w14:textId="26195455" w:rsidR="00435D47" w:rsidRPr="00C4215E" w:rsidRDefault="00435D47" w:rsidP="00C4215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4215E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mjerilima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načinu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korištenja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nenamjenskih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donacija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vlastitih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prihoda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proračunskih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korisnika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nadležnosti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Ministarstva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znanosti,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mladih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C4215E">
        <w:rPr>
          <w:rFonts w:ascii="Times New Roman" w:hAnsi="Times New Roman" w:cs="Times New Roman"/>
          <w:bCs/>
          <w:iCs/>
          <w:sz w:val="24"/>
          <w:szCs w:val="24"/>
        </w:rPr>
        <w:t>79/2024)</w:t>
      </w:r>
    </w:p>
    <w:p w14:paraId="7E8C59C6" w14:textId="27ED1406" w:rsidR="00435D47" w:rsidRPr="00A75A3E" w:rsidRDefault="00435D47" w:rsidP="00435D4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75A3E">
        <w:rPr>
          <w:rFonts w:ascii="Times New Roman" w:hAnsi="Times New Roman" w:cs="Times New Roman"/>
          <w:bCs/>
          <w:iCs/>
          <w:sz w:val="24"/>
          <w:szCs w:val="24"/>
        </w:rPr>
        <w:t>Pravilnik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o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mjerilima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načinu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korištenja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namjenskih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prihoda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proračunskih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korisnika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nadležnosti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M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inistarstva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znanosti,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A75A3E">
        <w:rPr>
          <w:rFonts w:ascii="Times New Roman" w:hAnsi="Times New Roman" w:cs="Times New Roman"/>
          <w:bCs/>
          <w:iCs/>
          <w:sz w:val="24"/>
          <w:szCs w:val="24"/>
        </w:rPr>
        <w:t>mladih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(NN</w:t>
      </w:r>
      <w:r w:rsidR="007F3FE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>79/2024)</w:t>
      </w:r>
    </w:p>
    <w:p w14:paraId="6911C0B4" w14:textId="77777777" w:rsidR="00F16ED7" w:rsidRPr="0061694E" w:rsidRDefault="00F16ED7" w:rsidP="00435D47">
      <w:pPr>
        <w:pStyle w:val="ListParagraph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EF40553" w14:textId="77777777" w:rsidR="00D86EDB" w:rsidRPr="0016770B" w:rsidRDefault="00D86EDB" w:rsidP="00D86EDB">
      <w:pPr>
        <w:pStyle w:val="ListParagraph"/>
        <w:spacing w:after="0"/>
        <w:jc w:val="both"/>
        <w:rPr>
          <w:iCs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2245"/>
        <w:gridCol w:w="1350"/>
        <w:gridCol w:w="1220"/>
        <w:gridCol w:w="1276"/>
        <w:gridCol w:w="1104"/>
        <w:gridCol w:w="1260"/>
        <w:gridCol w:w="1080"/>
      </w:tblGrid>
      <w:tr w:rsidR="00800390" w:rsidRPr="009D005B" w14:paraId="38E4B2B5" w14:textId="31257DB7" w:rsidTr="007C367F">
        <w:trPr>
          <w:trHeight w:val="539"/>
        </w:trPr>
        <w:tc>
          <w:tcPr>
            <w:tcW w:w="2245" w:type="dxa"/>
            <w:shd w:val="clear" w:color="auto" w:fill="D0CECE" w:themeFill="background2" w:themeFillShade="E6"/>
          </w:tcPr>
          <w:p w14:paraId="727D4F5D" w14:textId="77777777" w:rsidR="00714B43" w:rsidRPr="0061694E" w:rsidRDefault="00714B43" w:rsidP="0047171B">
            <w:pPr>
              <w:jc w:val="both"/>
              <w:rPr>
                <w:rFonts w:ascii="Times New Roman" w:hAnsi="Times New Roman" w:cs="Times New Roman"/>
              </w:rPr>
            </w:pPr>
          </w:p>
          <w:p w14:paraId="4C5A99B2" w14:textId="77777777" w:rsidR="00714B43" w:rsidRPr="0061694E" w:rsidRDefault="00714B43" w:rsidP="0047171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D0CECE" w:themeFill="background2" w:themeFillShade="E6"/>
            <w:vAlign w:val="center"/>
          </w:tcPr>
          <w:p w14:paraId="4AC725B1" w14:textId="45753100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Izvršenje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0" w:type="dxa"/>
            <w:shd w:val="clear" w:color="auto" w:fill="D0CECE" w:themeFill="background2" w:themeFillShade="E6"/>
            <w:vAlign w:val="center"/>
          </w:tcPr>
          <w:p w14:paraId="54FDE3F2" w14:textId="71A655A6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2B1EA34A" w14:textId="095A171D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4" w:type="dxa"/>
            <w:shd w:val="clear" w:color="auto" w:fill="D0CECE" w:themeFill="background2" w:themeFillShade="E6"/>
            <w:vAlign w:val="center"/>
          </w:tcPr>
          <w:p w14:paraId="516B28B2" w14:textId="7CE5C270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0" w:type="dxa"/>
            <w:shd w:val="clear" w:color="auto" w:fill="D0CECE" w:themeFill="background2" w:themeFillShade="E6"/>
            <w:vAlign w:val="center"/>
          </w:tcPr>
          <w:p w14:paraId="17051433" w14:textId="4EDFDB8B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Plan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7</w:t>
            </w:r>
            <w:r w:rsidRPr="006169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0654B026" w14:textId="619E51E7" w:rsidR="00714B43" w:rsidRPr="0061694E" w:rsidRDefault="00C53AF7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Indeks 2025./2024.</w:t>
            </w:r>
          </w:p>
        </w:tc>
      </w:tr>
      <w:tr w:rsidR="00800390" w:rsidRPr="009D005B" w14:paraId="11E5D410" w14:textId="79F64D09" w:rsidTr="007C367F">
        <w:trPr>
          <w:trHeight w:val="1094"/>
        </w:trPr>
        <w:tc>
          <w:tcPr>
            <w:tcW w:w="2245" w:type="dxa"/>
          </w:tcPr>
          <w:p w14:paraId="38A89CDA" w14:textId="7513409F" w:rsidR="00714B43" w:rsidRPr="0061694E" w:rsidRDefault="00714B43" w:rsidP="0047171B">
            <w:pPr>
              <w:rPr>
                <w:rFonts w:ascii="Times New Roman" w:hAnsi="Times New Roman" w:cs="Times New Roman"/>
              </w:rPr>
            </w:pPr>
            <w:r w:rsidRPr="0061694E">
              <w:rPr>
                <w:rFonts w:ascii="Times New Roman" w:hAnsi="Times New Roman" w:cs="Times New Roman"/>
              </w:rPr>
              <w:t>A6</w:t>
            </w:r>
            <w:r>
              <w:rPr>
                <w:rFonts w:ascii="Times New Roman" w:hAnsi="Times New Roman" w:cs="Times New Roman"/>
              </w:rPr>
              <w:t>79088 Redovna djelatnost Sveučilišta u Zagrebu (iz evidencijskih prihoda)</w:t>
            </w:r>
          </w:p>
        </w:tc>
        <w:tc>
          <w:tcPr>
            <w:tcW w:w="1350" w:type="dxa"/>
          </w:tcPr>
          <w:p w14:paraId="37961B88" w14:textId="412AF299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 w:rsidRPr="00C45D28">
              <w:rPr>
                <w:rFonts w:ascii="Times New Roman" w:hAnsi="Times New Roman" w:cs="Times New Roman"/>
              </w:rPr>
              <w:t>1,851,702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20" w:type="dxa"/>
          </w:tcPr>
          <w:p w14:paraId="14AAFD10" w14:textId="444E456B" w:rsidR="00714B43" w:rsidRPr="0061694E" w:rsidRDefault="00714B43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1.441.280 </w:t>
            </w:r>
            <w:r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76" w:type="dxa"/>
          </w:tcPr>
          <w:p w14:paraId="7EBAFB51" w14:textId="43D341E5" w:rsidR="00714B43" w:rsidRPr="0061694E" w:rsidRDefault="00034A44" w:rsidP="00034A44">
            <w:pPr>
              <w:rPr>
                <w:rFonts w:ascii="Times New Roman" w:hAnsi="Times New Roman" w:cs="Times New Roman"/>
              </w:rPr>
            </w:pPr>
            <w:r w:rsidRPr="00034A44">
              <w:rPr>
                <w:rFonts w:ascii="Times New Roman" w:hAnsi="Times New Roman" w:cs="Times New Roman"/>
              </w:rPr>
              <w:t>1.006.851</w:t>
            </w:r>
            <w:r w:rsidR="00714B43">
              <w:rPr>
                <w:rFonts w:ascii="Times New Roman" w:hAnsi="Times New Roman" w:cs="Times New Roman"/>
              </w:rPr>
              <w:t xml:space="preserve"> </w:t>
            </w:r>
            <w:r w:rsidR="00714B43"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104" w:type="dxa"/>
          </w:tcPr>
          <w:p w14:paraId="66484E94" w14:textId="145FEDB1" w:rsidR="00714B43" w:rsidRPr="0061694E" w:rsidRDefault="00463E59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978</w:t>
            </w:r>
            <w:r w:rsidR="00714B43" w:rsidRPr="0061694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005</w:t>
            </w:r>
            <w:r w:rsidR="00714B43">
              <w:rPr>
                <w:rFonts w:ascii="Times New Roman" w:hAnsi="Times New Roman" w:cs="Times New Roman"/>
              </w:rPr>
              <w:t xml:space="preserve"> </w:t>
            </w:r>
            <w:r w:rsidR="00714B43"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260" w:type="dxa"/>
          </w:tcPr>
          <w:p w14:paraId="7EFB8337" w14:textId="21229E18" w:rsidR="00714B43" w:rsidRPr="0061694E" w:rsidRDefault="006F0C61" w:rsidP="0047171B">
            <w:pPr>
              <w:jc w:val="center"/>
              <w:rPr>
                <w:rFonts w:ascii="Times New Roman" w:hAnsi="Times New Roman" w:cs="Times New Roman"/>
              </w:rPr>
            </w:pPr>
            <w:r w:rsidRPr="006F0C61">
              <w:rPr>
                <w:rFonts w:ascii="Times New Roman" w:hAnsi="Times New Roman" w:cs="Times New Roman"/>
              </w:rPr>
              <w:t>1.117.548</w:t>
            </w:r>
            <w:r w:rsidR="00714B43">
              <w:rPr>
                <w:rFonts w:ascii="Times New Roman" w:hAnsi="Times New Roman" w:cs="Times New Roman"/>
              </w:rPr>
              <w:t xml:space="preserve"> </w:t>
            </w:r>
            <w:r w:rsidR="00714B43" w:rsidRPr="0061694E">
              <w:rPr>
                <w:rFonts w:ascii="Times New Roman" w:hAnsi="Times New Roman" w:cs="Times New Roman"/>
              </w:rPr>
              <w:t>€</w:t>
            </w:r>
          </w:p>
        </w:tc>
        <w:tc>
          <w:tcPr>
            <w:tcW w:w="1080" w:type="dxa"/>
          </w:tcPr>
          <w:p w14:paraId="78F64B0D" w14:textId="40E43867" w:rsidR="00714B43" w:rsidRDefault="00C53AF7" w:rsidP="00471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E71C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="000E71C0">
              <w:rPr>
                <w:rFonts w:ascii="Times New Roman" w:hAnsi="Times New Roman" w:cs="Times New Roman"/>
              </w:rPr>
              <w:t>9</w:t>
            </w:r>
          </w:p>
        </w:tc>
      </w:tr>
    </w:tbl>
    <w:p w14:paraId="042830D0" w14:textId="1FF12274" w:rsidR="00B7556E" w:rsidRPr="00827D90" w:rsidRDefault="00B7556E" w:rsidP="00DA7656">
      <w:pPr>
        <w:jc w:val="both"/>
        <w:rPr>
          <w:rFonts w:ascii="Times New Roman" w:hAnsi="Times New Roman"/>
          <w:i/>
          <w:sz w:val="24"/>
          <w:szCs w:val="24"/>
        </w:rPr>
      </w:pPr>
      <w:r w:rsidRPr="00827D90">
        <w:rPr>
          <w:rFonts w:ascii="Times New Roman" w:hAnsi="Times New Roman"/>
          <w:i/>
          <w:sz w:val="24"/>
          <w:szCs w:val="24"/>
        </w:rPr>
        <w:lastRenderedPageBreak/>
        <w:t>Ova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aktivnost/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projekt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sastoji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se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od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sljedećih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elemenata/</w:t>
      </w:r>
      <w:r w:rsidR="007F3FE9">
        <w:rPr>
          <w:rFonts w:ascii="Times New Roman" w:hAnsi="Times New Roman"/>
          <w:i/>
          <w:sz w:val="24"/>
          <w:szCs w:val="24"/>
        </w:rPr>
        <w:t xml:space="preserve"> </w:t>
      </w:r>
      <w:r w:rsidRPr="00827D90">
        <w:rPr>
          <w:rFonts w:ascii="Times New Roman" w:hAnsi="Times New Roman"/>
          <w:i/>
          <w:sz w:val="24"/>
          <w:szCs w:val="24"/>
        </w:rPr>
        <w:t>podaktivnosti:</w:t>
      </w:r>
    </w:p>
    <w:p w14:paraId="786635BB" w14:textId="77777777" w:rsidR="00B7556E" w:rsidRDefault="00B7556E" w:rsidP="00D86EDB">
      <w:pPr>
        <w:jc w:val="both"/>
        <w:rPr>
          <w:i/>
        </w:rPr>
      </w:pPr>
    </w:p>
    <w:p w14:paraId="3A21DACF" w14:textId="518CD56F" w:rsidR="00B7556E" w:rsidRPr="008934C8" w:rsidRDefault="00B7556E" w:rsidP="00B755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4C8">
        <w:rPr>
          <w:rFonts w:ascii="Times New Roman" w:hAnsi="Times New Roman" w:cs="Times New Roman"/>
          <w:iCs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nastalih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sklopu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ostvarivanja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vlastitih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prihoda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tržišnih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aktivnosti,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odnosno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tehničko-stručnih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usluga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koje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Geodetski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fakultet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pruža</w:t>
      </w:r>
      <w:r w:rsidR="009D1E5C">
        <w:rPr>
          <w:rFonts w:ascii="Times New Roman" w:hAnsi="Times New Roman" w:cs="Times New Roman"/>
          <w:iCs/>
          <w:sz w:val="24"/>
          <w:szCs w:val="24"/>
        </w:rPr>
        <w:t xml:space="preserve"> poduzećima i ustanovama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te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ostalih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koji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financiraju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preostalih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sredstava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ostvarenih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ovog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izvora</w:t>
      </w:r>
    </w:p>
    <w:p w14:paraId="6A3C50C1" w14:textId="77E7ED3E" w:rsidR="00B7556E" w:rsidRPr="008934C8" w:rsidRDefault="00B7556E" w:rsidP="00B755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4C8">
        <w:rPr>
          <w:rFonts w:ascii="Times New Roman" w:hAnsi="Times New Roman" w:cs="Times New Roman"/>
          <w:iCs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redovnih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nastalih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sklopu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ostvarivanja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nastavne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namjenskih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prihoda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prikupljenih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od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školarina,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upisnih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naknada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ostalih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naknada</w:t>
      </w:r>
      <w:r w:rsidR="009D1E5C">
        <w:rPr>
          <w:rFonts w:ascii="Times New Roman" w:hAnsi="Times New Roman" w:cs="Times New Roman"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uplata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studenata</w:t>
      </w:r>
    </w:p>
    <w:p w14:paraId="1C0345DF" w14:textId="7286715E" w:rsidR="00B7556E" w:rsidRPr="008934C8" w:rsidRDefault="00B7556E" w:rsidP="00B755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934C8">
        <w:rPr>
          <w:rFonts w:ascii="Times New Roman" w:hAnsi="Times New Roman" w:cs="Times New Roman"/>
          <w:iCs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daljnje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preostalih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sredstava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D1E5C">
        <w:rPr>
          <w:rFonts w:ascii="Times New Roman" w:hAnsi="Times New Roman" w:cs="Times New Roman"/>
          <w:iCs/>
          <w:sz w:val="24"/>
          <w:szCs w:val="24"/>
        </w:rPr>
        <w:t>e</w:t>
      </w:r>
      <w:r w:rsidRPr="008934C8">
        <w:rPr>
          <w:rFonts w:ascii="Times New Roman" w:hAnsi="Times New Roman" w:cs="Times New Roman"/>
          <w:iCs/>
          <w:sz w:val="24"/>
          <w:szCs w:val="24"/>
        </w:rPr>
        <w:t>uropskih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projekata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kao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što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stručna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usavršavanja,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nabava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potrebne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druge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opreme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te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objave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stručnih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934C8">
        <w:rPr>
          <w:rFonts w:ascii="Times New Roman" w:hAnsi="Times New Roman" w:cs="Times New Roman"/>
          <w:iCs/>
          <w:sz w:val="24"/>
          <w:szCs w:val="24"/>
        </w:rPr>
        <w:t>radova</w:t>
      </w:r>
    </w:p>
    <w:p w14:paraId="4F7504D0" w14:textId="5F31AF9C" w:rsidR="00B7556E" w:rsidRPr="00E25870" w:rsidRDefault="009D1E5C" w:rsidP="00B755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Financiranje a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ktivnosti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projekata,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rashode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plaće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zaposlenih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mladih znanstvenika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na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projektima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dodijeljenih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fakultetu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drugih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sklopu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projekata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dodijeljenih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odobrenih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Hrvatske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zaklade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za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7556E" w:rsidRPr="00E25870">
        <w:rPr>
          <w:rFonts w:ascii="Times New Roman" w:hAnsi="Times New Roman" w:cs="Times New Roman"/>
          <w:iCs/>
          <w:sz w:val="24"/>
          <w:szCs w:val="24"/>
        </w:rPr>
        <w:t>znanost</w:t>
      </w:r>
    </w:p>
    <w:p w14:paraId="02DB71B2" w14:textId="52DF353E" w:rsidR="00B7556E" w:rsidRPr="00E25870" w:rsidRDefault="00B7556E" w:rsidP="00B755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870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Opservatorija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Hvar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financiranih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prijenosa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sredstava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Ministars</w:t>
      </w:r>
      <w:r w:rsidR="002C5F91">
        <w:rPr>
          <w:rFonts w:ascii="Times New Roman" w:hAnsi="Times New Roman" w:cs="Times New Roman"/>
          <w:iCs/>
          <w:sz w:val="24"/>
          <w:szCs w:val="24"/>
        </w:rPr>
        <w:t>t</w:t>
      </w:r>
      <w:r w:rsidRPr="00E25870">
        <w:rPr>
          <w:rFonts w:ascii="Times New Roman" w:hAnsi="Times New Roman" w:cs="Times New Roman"/>
          <w:iCs/>
          <w:sz w:val="24"/>
          <w:szCs w:val="24"/>
        </w:rPr>
        <w:t>va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znanosti,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iCs/>
          <w:sz w:val="24"/>
          <w:szCs w:val="24"/>
        </w:rPr>
        <w:t>m</w:t>
      </w:r>
      <w:r w:rsidRPr="00E25870">
        <w:rPr>
          <w:rFonts w:ascii="Times New Roman" w:hAnsi="Times New Roman" w:cs="Times New Roman"/>
          <w:iCs/>
          <w:sz w:val="24"/>
          <w:szCs w:val="24"/>
        </w:rPr>
        <w:t>ladih</w:t>
      </w:r>
    </w:p>
    <w:p w14:paraId="557045A6" w14:textId="2B1FA976" w:rsidR="00B7556E" w:rsidRDefault="00B7556E" w:rsidP="00B7556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25870">
        <w:rPr>
          <w:rFonts w:ascii="Times New Roman" w:hAnsi="Times New Roman" w:cs="Times New Roman"/>
          <w:iCs/>
          <w:sz w:val="24"/>
          <w:szCs w:val="24"/>
        </w:rPr>
        <w:t>Rashoda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iz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dodijeljenih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međunarodnih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projekata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kao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tekuće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pomoći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međunarodnih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iCs/>
          <w:sz w:val="24"/>
          <w:szCs w:val="24"/>
        </w:rPr>
        <w:t>organizacija</w:t>
      </w:r>
      <w:r w:rsidRPr="00E25870">
        <w:rPr>
          <w:rFonts w:ascii="Times New Roman" w:hAnsi="Times New Roman" w:cs="Times New Roman"/>
          <w:iCs/>
          <w:sz w:val="24"/>
          <w:szCs w:val="24"/>
        </w:rPr>
        <w:t>,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poglavito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od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Europske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svemirske</w:t>
      </w:r>
      <w:r w:rsidR="007F3FE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E25870">
        <w:rPr>
          <w:rFonts w:ascii="Times New Roman" w:hAnsi="Times New Roman" w:cs="Times New Roman"/>
          <w:iCs/>
          <w:sz w:val="24"/>
          <w:szCs w:val="24"/>
        </w:rPr>
        <w:t>agencije</w:t>
      </w:r>
    </w:p>
    <w:p w14:paraId="4F565200" w14:textId="77777777" w:rsidR="00E25870" w:rsidRDefault="00E25870" w:rsidP="00E25870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A1FEBE" w14:textId="77777777" w:rsidR="00BB5E81" w:rsidRPr="00E25870" w:rsidRDefault="00BB5E81" w:rsidP="00E25870">
      <w:pPr>
        <w:pStyle w:val="ListParagraph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49D6D6B" w14:textId="2357666D" w:rsidR="00D86EDB" w:rsidRPr="0061694E" w:rsidRDefault="00D86EDB" w:rsidP="00D86ED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694E">
        <w:rPr>
          <w:rFonts w:ascii="Times New Roman" w:hAnsi="Times New Roman" w:cs="Times New Roman"/>
          <w:i/>
          <w:sz w:val="24"/>
          <w:szCs w:val="24"/>
        </w:rPr>
        <w:t>Izračun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financijskog</w:t>
      </w:r>
      <w:r w:rsidR="007F3F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i/>
          <w:sz w:val="24"/>
          <w:szCs w:val="24"/>
        </w:rPr>
        <w:t>plana:</w:t>
      </w:r>
    </w:p>
    <w:p w14:paraId="767B6A79" w14:textId="77777777" w:rsidR="00D86EDB" w:rsidRPr="0016770B" w:rsidRDefault="00D86EDB" w:rsidP="00D86EDB">
      <w:pPr>
        <w:spacing w:after="0"/>
        <w:jc w:val="both"/>
        <w:rPr>
          <w:iCs/>
        </w:rPr>
      </w:pPr>
    </w:p>
    <w:p w14:paraId="77B0A488" w14:textId="59E98DC4" w:rsidR="00D86EDB" w:rsidRDefault="00D86EDB" w:rsidP="00D86EDB">
      <w:pPr>
        <w:jc w:val="both"/>
        <w:rPr>
          <w:rFonts w:ascii="Times New Roman" w:hAnsi="Times New Roman" w:cs="Times New Roman"/>
          <w:sz w:val="24"/>
          <w:szCs w:val="24"/>
        </w:rPr>
      </w:pPr>
      <w:r w:rsidRPr="0061694E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redovn</w:t>
      </w:r>
      <w:r w:rsidR="00E25870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djelatnost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koj</w:t>
      </w:r>
      <w:r w:rsidR="00594C8D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Pr="0061694E">
        <w:rPr>
          <w:rFonts w:ascii="Times New Roman" w:hAnsi="Times New Roman" w:cs="Times New Roman"/>
          <w:sz w:val="24"/>
          <w:szCs w:val="24"/>
        </w:rPr>
        <w:t>obuhvaća</w:t>
      </w:r>
      <w:r w:rsidR="00594C8D">
        <w:rPr>
          <w:rFonts w:ascii="Times New Roman" w:hAnsi="Times New Roman" w:cs="Times New Roman"/>
          <w:sz w:val="24"/>
          <w:szCs w:val="24"/>
        </w:rPr>
        <w:t>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rashode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financiraju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vlastit</w:t>
      </w:r>
      <w:r w:rsidR="00594C8D">
        <w:rPr>
          <w:rFonts w:ascii="Times New Roman" w:hAnsi="Times New Roman" w:cs="Times New Roman"/>
          <w:sz w:val="24"/>
          <w:szCs w:val="24"/>
        </w:rPr>
        <w:t>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prihod</w:t>
      </w:r>
      <w:r w:rsidR="00594C8D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ostvaren</w:t>
      </w:r>
      <w:r w:rsidR="00594C8D">
        <w:rPr>
          <w:rFonts w:ascii="Times New Roman" w:hAnsi="Times New Roman" w:cs="Times New Roman"/>
          <w:sz w:val="24"/>
          <w:szCs w:val="24"/>
        </w:rPr>
        <w:t>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tržišne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aktivnosti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sklopu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djelatnosti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B7556E">
        <w:rPr>
          <w:rFonts w:ascii="Times New Roman" w:hAnsi="Times New Roman" w:cs="Times New Roman"/>
          <w:sz w:val="24"/>
          <w:szCs w:val="24"/>
        </w:rPr>
        <w:t>fakulteta,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namjenskih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školarina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ostalih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naknada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uplata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studenata,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preostalih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europskih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koriste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daljnja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ulaganja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aktivnosti,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tekućih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prijenosa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Ministarstva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znanosti,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mladih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financiranje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Opservatorija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Hvar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tekućih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prijenosa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Hrvatske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zaklade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znanost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projekte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sredstava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ugovorenih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međunarodnih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projekata,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poglavito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Europske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svemirske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agencije.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Rashodi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financijskom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programskog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financiranja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uglavnom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31A64">
        <w:rPr>
          <w:rFonts w:ascii="Times New Roman" w:hAnsi="Times New Roman" w:cs="Times New Roman"/>
          <w:sz w:val="24"/>
          <w:szCs w:val="24"/>
        </w:rPr>
        <w:t>će se izvršavati u jednakoj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visini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razdoblje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2025.-2027</w:t>
      </w:r>
      <w:r w:rsidR="00177F0A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planirani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dosadašnjem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izvršavanju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rashoda</w:t>
      </w:r>
      <w:r w:rsidR="00C2042B">
        <w:rPr>
          <w:rFonts w:ascii="Times New Roman" w:hAnsi="Times New Roman" w:cs="Times New Roman"/>
          <w:sz w:val="24"/>
          <w:szCs w:val="24"/>
        </w:rPr>
        <w:t xml:space="preserve"> i iskazanim potrebama zaposlenika koji sudjeluju u </w:t>
      </w:r>
      <w:r w:rsidR="00B6332D">
        <w:rPr>
          <w:rFonts w:ascii="Times New Roman" w:hAnsi="Times New Roman" w:cs="Times New Roman"/>
          <w:sz w:val="24"/>
          <w:szCs w:val="24"/>
        </w:rPr>
        <w:t xml:space="preserve">planiranju i </w:t>
      </w:r>
      <w:r w:rsidR="00C2042B">
        <w:rPr>
          <w:rFonts w:ascii="Times New Roman" w:hAnsi="Times New Roman" w:cs="Times New Roman"/>
          <w:sz w:val="24"/>
          <w:szCs w:val="24"/>
        </w:rPr>
        <w:t>izvršavanju izvora</w:t>
      </w:r>
      <w:r w:rsidR="00594C8D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Rashod</w:t>
      </w:r>
      <w:r w:rsidR="00E14AA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izvora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52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–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Ostale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pomoći</w:t>
      </w:r>
      <w:r w:rsidR="000C2C0E">
        <w:rPr>
          <w:rFonts w:ascii="Times New Roman" w:hAnsi="Times New Roman" w:cs="Times New Roman"/>
          <w:sz w:val="24"/>
          <w:szCs w:val="24"/>
        </w:rPr>
        <w:t xml:space="preserve"> i darovnice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znanstvene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projekte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</w:t>
      </w:r>
      <w:r w:rsidR="00E14AA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planira</w:t>
      </w:r>
      <w:r w:rsidR="00E14AAD">
        <w:rPr>
          <w:rFonts w:ascii="Times New Roman" w:hAnsi="Times New Roman" w:cs="Times New Roman"/>
          <w:sz w:val="24"/>
          <w:szCs w:val="24"/>
        </w:rPr>
        <w:t>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dobivenim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informacijama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potrebama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Opservatorija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Hvar</w:t>
      </w:r>
      <w:r w:rsidR="00031A64">
        <w:rPr>
          <w:rFonts w:ascii="Times New Roman" w:hAnsi="Times New Roman" w:cs="Times New Roman"/>
          <w:sz w:val="24"/>
          <w:szCs w:val="24"/>
        </w:rPr>
        <w:t xml:space="preserve"> te </w:t>
      </w:r>
      <w:r w:rsidR="00594C8D">
        <w:rPr>
          <w:rFonts w:ascii="Times New Roman" w:hAnsi="Times New Roman" w:cs="Times New Roman"/>
          <w:sz w:val="24"/>
          <w:szCs w:val="24"/>
        </w:rPr>
        <w:t>dobivenom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financijskom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planu</w:t>
      </w:r>
      <w:r w:rsidR="00031A64">
        <w:rPr>
          <w:rFonts w:ascii="Times New Roman" w:hAnsi="Times New Roman" w:cs="Times New Roman"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sz w:val="24"/>
          <w:szCs w:val="24"/>
        </w:rPr>
        <w:t>projekcijama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Hrvatske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zaklade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znanost</w:t>
      </w:r>
      <w:r w:rsidR="00E16155">
        <w:rPr>
          <w:rFonts w:ascii="Times New Roman" w:hAnsi="Times New Roman" w:cs="Times New Roman"/>
          <w:sz w:val="24"/>
          <w:szCs w:val="24"/>
        </w:rPr>
        <w:t xml:space="preserve">. </w:t>
      </w:r>
      <w:r w:rsidR="00594C8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2025.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godini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planir</w:t>
      </w:r>
      <w:r w:rsidR="00520149">
        <w:rPr>
          <w:rFonts w:ascii="Times New Roman" w:hAnsi="Times New Roman" w:cs="Times New Roman"/>
          <w:sz w:val="24"/>
          <w:szCs w:val="24"/>
        </w:rPr>
        <w:t>an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20149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povratak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matičnu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adresu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fakulteta,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tek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tada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biti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razvidna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visina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rashoda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redovno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nastati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obnovljen</w:t>
      </w:r>
      <w:r w:rsidR="006525A5">
        <w:rPr>
          <w:rFonts w:ascii="Times New Roman" w:hAnsi="Times New Roman" w:cs="Times New Roman"/>
          <w:sz w:val="24"/>
          <w:szCs w:val="24"/>
        </w:rPr>
        <w:t>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6525A5">
        <w:rPr>
          <w:rFonts w:ascii="Times New Roman" w:hAnsi="Times New Roman" w:cs="Times New Roman"/>
          <w:sz w:val="24"/>
          <w:szCs w:val="24"/>
        </w:rPr>
        <w:t>prostorima</w:t>
      </w:r>
      <w:r w:rsidR="00594C8D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će,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sredstva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osnovne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proračunske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komponente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planirana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do</w:t>
      </w:r>
      <w:r w:rsidR="00E14AAD">
        <w:rPr>
          <w:rFonts w:ascii="Times New Roman" w:hAnsi="Times New Roman" w:cs="Times New Roman"/>
          <w:sz w:val="24"/>
          <w:szCs w:val="24"/>
        </w:rPr>
        <w:t>b</w:t>
      </w:r>
      <w:r w:rsidR="00594C8D">
        <w:rPr>
          <w:rFonts w:ascii="Times New Roman" w:hAnsi="Times New Roman" w:cs="Times New Roman"/>
          <w:sz w:val="24"/>
          <w:szCs w:val="24"/>
        </w:rPr>
        <w:t>ivenim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limitima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Zagrebu,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imati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utjecaj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izvršavanje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rashoda</w:t>
      </w:r>
      <w:r w:rsidR="00E14AAD">
        <w:rPr>
          <w:rFonts w:ascii="Times New Roman" w:hAnsi="Times New Roman" w:cs="Times New Roman"/>
          <w:sz w:val="24"/>
          <w:szCs w:val="24"/>
        </w:rPr>
        <w:t>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koj</w:t>
      </w:r>
      <w:r w:rsidR="00E14AA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</w:t>
      </w:r>
      <w:r w:rsidR="00E14AAD">
        <w:rPr>
          <w:rFonts w:ascii="Times New Roman" w:hAnsi="Times New Roman" w:cs="Times New Roman"/>
          <w:sz w:val="24"/>
          <w:szCs w:val="24"/>
        </w:rPr>
        <w:t>e,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sukladno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Zakonu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proračunu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mogu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izvršavati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iznad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iznosa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utvrđenih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financijskim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planom,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slučaju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potrebe.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srpnju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ove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godine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done</w:t>
      </w:r>
      <w:r w:rsidR="00E14AAD">
        <w:rPr>
          <w:rFonts w:ascii="Times New Roman" w:hAnsi="Times New Roman" w:cs="Times New Roman"/>
          <w:sz w:val="24"/>
          <w:szCs w:val="24"/>
        </w:rPr>
        <w:t>s</w:t>
      </w:r>
      <w:r w:rsidR="00594C8D">
        <w:rPr>
          <w:rFonts w:ascii="Times New Roman" w:hAnsi="Times New Roman" w:cs="Times New Roman"/>
          <w:sz w:val="24"/>
          <w:szCs w:val="24"/>
        </w:rPr>
        <w:t>eni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pravilnici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Ministarstva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znanosti,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obrazovanja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mladih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svezi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mjerili</w:t>
      </w:r>
      <w:r w:rsidR="000C2C0E">
        <w:rPr>
          <w:rFonts w:ascii="Times New Roman" w:hAnsi="Times New Roman" w:cs="Times New Roman"/>
          <w:sz w:val="24"/>
          <w:szCs w:val="24"/>
        </w:rPr>
        <w:t>m</w:t>
      </w:r>
      <w:r w:rsidR="00E14AAD">
        <w:rPr>
          <w:rFonts w:ascii="Times New Roman" w:hAnsi="Times New Roman" w:cs="Times New Roman"/>
          <w:sz w:val="24"/>
          <w:szCs w:val="24"/>
        </w:rPr>
        <w:t>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načinima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korištenja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nenamjenskih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donacija,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vlastitih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namjenskih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prihoda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proračunskih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korisnika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nadležnosti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14AAD">
        <w:rPr>
          <w:rFonts w:ascii="Times New Roman" w:hAnsi="Times New Roman" w:cs="Times New Roman"/>
          <w:sz w:val="24"/>
          <w:szCs w:val="24"/>
        </w:rPr>
        <w:t>ministarstva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kojima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Geodetski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fakultet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propisanom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vremenu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uskladiti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donijeti</w:t>
      </w:r>
      <w:r w:rsidR="00C63FD5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nove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pravilnike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svi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rashodi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vlastitih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sredstava</w:t>
      </w:r>
      <w:r w:rsidR="00801D82">
        <w:rPr>
          <w:rFonts w:ascii="Times New Roman" w:hAnsi="Times New Roman" w:cs="Times New Roman"/>
          <w:sz w:val="24"/>
          <w:szCs w:val="24"/>
        </w:rPr>
        <w:t xml:space="preserve"> – izvor 31 – Vlastiti prihodi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lastRenderedPageBreak/>
        <w:t>namjenskih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prihoda</w:t>
      </w:r>
      <w:r w:rsidR="00801D82">
        <w:rPr>
          <w:rFonts w:ascii="Times New Roman" w:hAnsi="Times New Roman" w:cs="Times New Roman"/>
          <w:sz w:val="24"/>
          <w:szCs w:val="24"/>
        </w:rPr>
        <w:t xml:space="preserve"> – izvor 43 – Ostali prihodi </w:t>
      </w:r>
      <w:r w:rsidR="00D83CCC">
        <w:rPr>
          <w:rFonts w:ascii="Times New Roman" w:hAnsi="Times New Roman" w:cs="Times New Roman"/>
          <w:sz w:val="24"/>
          <w:szCs w:val="24"/>
        </w:rPr>
        <w:t>za</w:t>
      </w:r>
      <w:r w:rsidR="00801D82">
        <w:rPr>
          <w:rFonts w:ascii="Times New Roman" w:hAnsi="Times New Roman" w:cs="Times New Roman"/>
          <w:sz w:val="24"/>
          <w:szCs w:val="24"/>
        </w:rPr>
        <w:t xml:space="preserve"> posebn</w:t>
      </w:r>
      <w:r w:rsidR="00D83CCC">
        <w:rPr>
          <w:rFonts w:ascii="Times New Roman" w:hAnsi="Times New Roman" w:cs="Times New Roman"/>
          <w:sz w:val="24"/>
          <w:szCs w:val="24"/>
        </w:rPr>
        <w:t>e</w:t>
      </w:r>
      <w:r w:rsidR="00801D82">
        <w:rPr>
          <w:rFonts w:ascii="Times New Roman" w:hAnsi="Times New Roman" w:cs="Times New Roman"/>
          <w:sz w:val="24"/>
          <w:szCs w:val="24"/>
        </w:rPr>
        <w:t xml:space="preserve"> </w:t>
      </w:r>
      <w:r w:rsidR="00D83CCC">
        <w:rPr>
          <w:rFonts w:ascii="Times New Roman" w:hAnsi="Times New Roman" w:cs="Times New Roman"/>
          <w:sz w:val="24"/>
          <w:szCs w:val="24"/>
        </w:rPr>
        <w:t>namjene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biti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izvršavani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skladu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novim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594C8D">
        <w:rPr>
          <w:rFonts w:ascii="Times New Roman" w:hAnsi="Times New Roman" w:cs="Times New Roman"/>
          <w:sz w:val="24"/>
          <w:szCs w:val="24"/>
        </w:rPr>
        <w:t>pravilnicima</w:t>
      </w:r>
      <w:r w:rsidR="00031A64">
        <w:rPr>
          <w:rFonts w:ascii="Times New Roman" w:hAnsi="Times New Roman" w:cs="Times New Roman"/>
          <w:sz w:val="24"/>
          <w:szCs w:val="24"/>
        </w:rPr>
        <w:t xml:space="preserve"> fakulteta</w:t>
      </w:r>
      <w:r w:rsidR="00594C8D">
        <w:rPr>
          <w:rFonts w:ascii="Times New Roman" w:hAnsi="Times New Roman" w:cs="Times New Roman"/>
          <w:sz w:val="24"/>
          <w:szCs w:val="24"/>
        </w:rPr>
        <w:t>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Iznos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planiranih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rashoda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znatno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niži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odnosu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tekuću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2024.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godinu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zbog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planiranog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vrlo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visokog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iznosa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će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ostvariti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sklopu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financiranih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međunarodnih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organizacija</w:t>
      </w:r>
      <w:r w:rsidR="00031A64">
        <w:rPr>
          <w:rFonts w:ascii="Times New Roman" w:hAnsi="Times New Roman" w:cs="Times New Roman"/>
          <w:sz w:val="24"/>
          <w:szCs w:val="24"/>
        </w:rPr>
        <w:t xml:space="preserve"> u 2024. godini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te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Izmjenama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dopunama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Financijskog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plana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Sveučilišta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Zagrebu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–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Geodetskog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fakulteta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2024.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godinu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projekcija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2025.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2026.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godinu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čak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umanjen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za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150.000,00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A81AF8">
        <w:rPr>
          <w:rFonts w:ascii="Times New Roman" w:hAnsi="Times New Roman" w:cs="Times New Roman"/>
          <w:sz w:val="24"/>
          <w:szCs w:val="24"/>
        </w:rPr>
        <w:t>EUR</w:t>
      </w:r>
      <w:r w:rsidR="00801D82">
        <w:rPr>
          <w:rFonts w:ascii="Times New Roman" w:hAnsi="Times New Roman" w:cs="Times New Roman"/>
          <w:sz w:val="24"/>
          <w:szCs w:val="24"/>
        </w:rPr>
        <w:t xml:space="preserve"> (izvor 52 -</w:t>
      </w:r>
      <w:r w:rsidR="0043013A">
        <w:rPr>
          <w:rFonts w:ascii="Times New Roman" w:hAnsi="Times New Roman" w:cs="Times New Roman"/>
          <w:sz w:val="24"/>
          <w:szCs w:val="24"/>
        </w:rPr>
        <w:t xml:space="preserve"> </w:t>
      </w:r>
      <w:r w:rsidR="00801D82">
        <w:rPr>
          <w:rFonts w:ascii="Times New Roman" w:hAnsi="Times New Roman" w:cs="Times New Roman"/>
          <w:sz w:val="24"/>
          <w:szCs w:val="24"/>
        </w:rPr>
        <w:t>Ostale pomoći i darovnice)</w:t>
      </w:r>
      <w:r w:rsidR="00A81AF8">
        <w:rPr>
          <w:rFonts w:ascii="Times New Roman" w:hAnsi="Times New Roman" w:cs="Times New Roman"/>
          <w:sz w:val="24"/>
          <w:szCs w:val="24"/>
        </w:rPr>
        <w:t>.</w:t>
      </w:r>
      <w:r w:rsidR="00303D54">
        <w:rPr>
          <w:rFonts w:ascii="Times New Roman" w:hAnsi="Times New Roman" w:cs="Times New Roman"/>
          <w:sz w:val="24"/>
          <w:szCs w:val="24"/>
        </w:rPr>
        <w:t xml:space="preserve"> Rashodi izvora 51 – Pomoći EU se odnose na izvršavanje rashoda iz preostalih sredstava završenih EU projekata i planirani su u visini sukladno zaprimljenim izmjenama financijskog plana od 11. prosinca 2024. godine u iznosu od </w:t>
      </w:r>
      <w:r w:rsidR="00303D54" w:rsidRPr="00303D54">
        <w:rPr>
          <w:rFonts w:ascii="Times New Roman" w:hAnsi="Times New Roman" w:cs="Times New Roman"/>
          <w:sz w:val="24"/>
          <w:szCs w:val="24"/>
        </w:rPr>
        <w:t>28</w:t>
      </w:r>
      <w:r w:rsidR="00D83CCC">
        <w:rPr>
          <w:rFonts w:ascii="Times New Roman" w:hAnsi="Times New Roman" w:cs="Times New Roman"/>
          <w:sz w:val="24"/>
          <w:szCs w:val="24"/>
        </w:rPr>
        <w:t>.</w:t>
      </w:r>
      <w:r w:rsidR="00303D54" w:rsidRPr="00303D54">
        <w:rPr>
          <w:rFonts w:ascii="Times New Roman" w:hAnsi="Times New Roman" w:cs="Times New Roman"/>
          <w:sz w:val="24"/>
          <w:szCs w:val="24"/>
        </w:rPr>
        <w:t>846</w:t>
      </w:r>
      <w:r w:rsidR="00303D54">
        <w:rPr>
          <w:rFonts w:ascii="Times New Roman" w:hAnsi="Times New Roman" w:cs="Times New Roman"/>
          <w:sz w:val="24"/>
          <w:szCs w:val="24"/>
        </w:rPr>
        <w:t>,00 EUR.</w:t>
      </w:r>
    </w:p>
    <w:p w14:paraId="404A101A" w14:textId="45C7786B" w:rsidR="007F003B" w:rsidRDefault="002F3F70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Prethodno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</w:t>
      </w:r>
      <w:r w:rsidR="00031A6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zloženju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dat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pregled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90A86">
        <w:rPr>
          <w:rFonts w:ascii="Times New Roman" w:hAnsi="Times New Roman" w:cs="Times New Roman"/>
          <w:sz w:val="24"/>
          <w:szCs w:val="24"/>
        </w:rPr>
        <w:t>nekih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90A86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890A86">
        <w:rPr>
          <w:rFonts w:ascii="Times New Roman" w:hAnsi="Times New Roman" w:cs="Times New Roman"/>
          <w:sz w:val="24"/>
          <w:szCs w:val="24"/>
        </w:rPr>
        <w:t>planiranih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koji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se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financiraju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iz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tekućih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pomoći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od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međunarodnih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organizacija,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odnosno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dobivenih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znanstvenih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projekata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na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kojima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31A64">
        <w:rPr>
          <w:rFonts w:ascii="Times New Roman" w:hAnsi="Times New Roman" w:cs="Times New Roman"/>
          <w:sz w:val="24"/>
          <w:szCs w:val="24"/>
        </w:rPr>
        <w:t xml:space="preserve">Sveučilište u Zagrebu - </w:t>
      </w:r>
      <w:r w:rsidR="00E25870">
        <w:rPr>
          <w:rFonts w:ascii="Times New Roman" w:hAnsi="Times New Roman" w:cs="Times New Roman"/>
          <w:sz w:val="24"/>
          <w:szCs w:val="24"/>
        </w:rPr>
        <w:t>Geodetski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fakultet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sudjeluje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i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sklopu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kojih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obavlja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svoju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redovnu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sz w:val="24"/>
          <w:szCs w:val="24"/>
        </w:rPr>
        <w:t>znanstvenu</w:t>
      </w:r>
      <w:r w:rsidR="007F3FE9">
        <w:rPr>
          <w:rFonts w:ascii="Times New Roman" w:hAnsi="Times New Roman" w:cs="Times New Roman"/>
          <w:sz w:val="24"/>
          <w:szCs w:val="24"/>
        </w:rPr>
        <w:t xml:space="preserve"> </w:t>
      </w:r>
      <w:r w:rsidR="00031A64">
        <w:rPr>
          <w:rFonts w:ascii="Times New Roman" w:hAnsi="Times New Roman" w:cs="Times New Roman"/>
          <w:sz w:val="24"/>
          <w:szCs w:val="24"/>
        </w:rPr>
        <w:t>djelatnost</w:t>
      </w:r>
      <w:r w:rsidR="00DD0BA5">
        <w:rPr>
          <w:rFonts w:ascii="Times New Roman" w:hAnsi="Times New Roman" w:cs="Times New Roman"/>
          <w:sz w:val="24"/>
          <w:szCs w:val="24"/>
        </w:rPr>
        <w:t>.</w:t>
      </w:r>
    </w:p>
    <w:p w14:paraId="53E5E419" w14:textId="77777777" w:rsidR="007F003B" w:rsidRDefault="007F003B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995BB" w14:textId="6949466B" w:rsidR="004B6210" w:rsidRDefault="004B6210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Zagrebu, </w:t>
      </w:r>
      <w:r w:rsidR="001C428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C428F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2024.</w:t>
      </w:r>
    </w:p>
    <w:p w14:paraId="047477FC" w14:textId="7CD59BF2" w:rsidR="004B6210" w:rsidRDefault="004B6210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Izradili:</w:t>
      </w:r>
    </w:p>
    <w:p w14:paraId="38440F08" w14:textId="6B9880C7" w:rsidR="004B6210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Rukovoditelj računovodstva:</w:t>
      </w:r>
    </w:p>
    <w:p w14:paraId="647016D1" w14:textId="1DAA2005" w:rsidR="007C48B1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Lara Manojlović</w:t>
      </w:r>
      <w:r w:rsidR="00872136">
        <w:rPr>
          <w:rFonts w:ascii="Times New Roman" w:hAnsi="Times New Roman" w:cs="Times New Roman"/>
          <w:sz w:val="24"/>
          <w:szCs w:val="24"/>
        </w:rPr>
        <w:t>, univ .spec. oec.</w:t>
      </w:r>
    </w:p>
    <w:p w14:paraId="22B1BFBE" w14:textId="34BE3036" w:rsidR="007C48B1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872136">
        <w:rPr>
          <w:rFonts w:ascii="Times New Roman" w:hAnsi="Times New Roman" w:cs="Times New Roman"/>
          <w:sz w:val="24"/>
          <w:szCs w:val="24"/>
        </w:rPr>
        <w:t>__</w:t>
      </w:r>
    </w:p>
    <w:p w14:paraId="105930F7" w14:textId="77777777" w:rsidR="007C48B1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46109" w14:textId="77777777" w:rsidR="007C48B1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D4124B" w14:textId="5CC3F9CF" w:rsidR="007C48B1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Prodekan za financije i poslovanje</w:t>
      </w:r>
    </w:p>
    <w:p w14:paraId="1076671F" w14:textId="3220EF2B" w:rsidR="007C48B1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sc. Robert Župan</w:t>
      </w:r>
    </w:p>
    <w:p w14:paraId="5D92BFDF" w14:textId="2FB6BD84" w:rsidR="007C48B1" w:rsidRDefault="007C48B1" w:rsidP="007C4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872136">
        <w:rPr>
          <w:rFonts w:ascii="Times New Roman" w:hAnsi="Times New Roman" w:cs="Times New Roman"/>
          <w:sz w:val="24"/>
          <w:szCs w:val="24"/>
        </w:rPr>
        <w:t>__</w:t>
      </w:r>
    </w:p>
    <w:p w14:paraId="49AEEB16" w14:textId="77777777" w:rsidR="007C48B1" w:rsidRDefault="007C48B1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24422F" w14:textId="77777777" w:rsidR="007F003B" w:rsidRDefault="007F003B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D8FDB4" w14:textId="77777777" w:rsidR="007F003B" w:rsidRDefault="007F003B" w:rsidP="006169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203FE" w14:textId="4270292C" w:rsidR="007F003B" w:rsidRDefault="007F003B" w:rsidP="007F003B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Dekan: </w:t>
      </w:r>
    </w:p>
    <w:p w14:paraId="40708A7F" w14:textId="3327B762" w:rsidR="007F003B" w:rsidRDefault="007F003B" w:rsidP="007F003B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sc. Mladen Zrinjski</w:t>
      </w:r>
    </w:p>
    <w:p w14:paraId="62037206" w14:textId="5FA48677" w:rsidR="007F003B" w:rsidRDefault="007F003B" w:rsidP="007F003B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742954D" w14:textId="77777777" w:rsidR="007F003B" w:rsidRDefault="007F003B" w:rsidP="007F003B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F003B" w:rsidSect="00714B4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B2CD" w14:textId="77777777" w:rsidR="006430FD" w:rsidRDefault="006430FD">
      <w:pPr>
        <w:spacing w:after="0" w:line="240" w:lineRule="auto"/>
      </w:pPr>
      <w:r>
        <w:separator/>
      </w:r>
    </w:p>
  </w:endnote>
  <w:endnote w:type="continuationSeparator" w:id="0">
    <w:p w14:paraId="1EFDBADE" w14:textId="77777777" w:rsidR="006430FD" w:rsidRDefault="00643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515545"/>
      <w:docPartObj>
        <w:docPartGallery w:val="Page Numbers (Bottom of Page)"/>
        <w:docPartUnique/>
      </w:docPartObj>
    </w:sdtPr>
    <w:sdtContent>
      <w:p w14:paraId="33DA2E43" w14:textId="77777777" w:rsidR="001A1CB6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33DC">
          <w:rPr>
            <w:noProof/>
          </w:rPr>
          <w:t>5</w:t>
        </w:r>
        <w:r>
          <w:fldChar w:fldCharType="end"/>
        </w:r>
      </w:p>
    </w:sdtContent>
  </w:sdt>
  <w:p w14:paraId="542D9396" w14:textId="77777777" w:rsidR="001A1CB6" w:rsidRDefault="001A1C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89428" w14:textId="77777777" w:rsidR="006430FD" w:rsidRDefault="006430FD">
      <w:pPr>
        <w:spacing w:after="0" w:line="240" w:lineRule="auto"/>
      </w:pPr>
      <w:r>
        <w:separator/>
      </w:r>
    </w:p>
  </w:footnote>
  <w:footnote w:type="continuationSeparator" w:id="0">
    <w:p w14:paraId="759B8224" w14:textId="77777777" w:rsidR="006430FD" w:rsidRDefault="00643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C6A4B"/>
    <w:multiLevelType w:val="hybridMultilevel"/>
    <w:tmpl w:val="5F58062A"/>
    <w:lvl w:ilvl="0" w:tplc="2E980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72E08"/>
    <w:multiLevelType w:val="multilevel"/>
    <w:tmpl w:val="6E9CD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37839"/>
    <w:multiLevelType w:val="hybridMultilevel"/>
    <w:tmpl w:val="2456622E"/>
    <w:lvl w:ilvl="0" w:tplc="6218AB54">
      <w:start w:val="2006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 w:val="0"/>
        <w:sz w:val="2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771AD"/>
    <w:multiLevelType w:val="hybridMultilevel"/>
    <w:tmpl w:val="86642086"/>
    <w:lvl w:ilvl="0" w:tplc="2E980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2F2E55"/>
    <w:multiLevelType w:val="hybridMultilevel"/>
    <w:tmpl w:val="734ED252"/>
    <w:lvl w:ilvl="0" w:tplc="2E980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83211">
    <w:abstractNumId w:val="5"/>
  </w:num>
  <w:num w:numId="2" w16cid:durableId="1522167315">
    <w:abstractNumId w:val="9"/>
  </w:num>
  <w:num w:numId="3" w16cid:durableId="1602031184">
    <w:abstractNumId w:val="3"/>
  </w:num>
  <w:num w:numId="4" w16cid:durableId="1476529610">
    <w:abstractNumId w:val="8"/>
  </w:num>
  <w:num w:numId="5" w16cid:durableId="1255702302">
    <w:abstractNumId w:val="0"/>
  </w:num>
  <w:num w:numId="6" w16cid:durableId="1686790540">
    <w:abstractNumId w:val="1"/>
  </w:num>
  <w:num w:numId="7" w16cid:durableId="767582292">
    <w:abstractNumId w:val="4"/>
  </w:num>
  <w:num w:numId="8" w16cid:durableId="1267420068">
    <w:abstractNumId w:val="2"/>
  </w:num>
  <w:num w:numId="9" w16cid:durableId="211967989">
    <w:abstractNumId w:val="10"/>
  </w:num>
  <w:num w:numId="10" w16cid:durableId="1271159252">
    <w:abstractNumId w:val="7"/>
  </w:num>
  <w:num w:numId="11" w16cid:durableId="15348051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168BB"/>
    <w:rsid w:val="00030327"/>
    <w:rsid w:val="00031A64"/>
    <w:rsid w:val="00031E6C"/>
    <w:rsid w:val="00034A44"/>
    <w:rsid w:val="000443B8"/>
    <w:rsid w:val="00046DFB"/>
    <w:rsid w:val="00054BF9"/>
    <w:rsid w:val="0005762C"/>
    <w:rsid w:val="00061CEB"/>
    <w:rsid w:val="00063AB0"/>
    <w:rsid w:val="00063BF0"/>
    <w:rsid w:val="00064F37"/>
    <w:rsid w:val="000674AC"/>
    <w:rsid w:val="00071E48"/>
    <w:rsid w:val="00084E0D"/>
    <w:rsid w:val="000A7D3E"/>
    <w:rsid w:val="000B21CB"/>
    <w:rsid w:val="000B5E8D"/>
    <w:rsid w:val="000B6E1B"/>
    <w:rsid w:val="000C2C0E"/>
    <w:rsid w:val="000C41AB"/>
    <w:rsid w:val="000D239A"/>
    <w:rsid w:val="000D488E"/>
    <w:rsid w:val="000E1D2C"/>
    <w:rsid w:val="000E6E4A"/>
    <w:rsid w:val="000E71C0"/>
    <w:rsid w:val="00106E18"/>
    <w:rsid w:val="001230B3"/>
    <w:rsid w:val="001269E8"/>
    <w:rsid w:val="00130A3B"/>
    <w:rsid w:val="00147D96"/>
    <w:rsid w:val="00152789"/>
    <w:rsid w:val="001527F2"/>
    <w:rsid w:val="00153FAB"/>
    <w:rsid w:val="0016770B"/>
    <w:rsid w:val="001679D9"/>
    <w:rsid w:val="00175D7F"/>
    <w:rsid w:val="00177A61"/>
    <w:rsid w:val="00177C2F"/>
    <w:rsid w:val="00177F0A"/>
    <w:rsid w:val="001875D2"/>
    <w:rsid w:val="00187FF4"/>
    <w:rsid w:val="00191BF2"/>
    <w:rsid w:val="001A1CB6"/>
    <w:rsid w:val="001B0F7A"/>
    <w:rsid w:val="001B3688"/>
    <w:rsid w:val="001C428F"/>
    <w:rsid w:val="001E2112"/>
    <w:rsid w:val="001E255D"/>
    <w:rsid w:val="001E40DC"/>
    <w:rsid w:val="001F655C"/>
    <w:rsid w:val="001F78E3"/>
    <w:rsid w:val="002162A5"/>
    <w:rsid w:val="002202FC"/>
    <w:rsid w:val="00220BF7"/>
    <w:rsid w:val="00227D81"/>
    <w:rsid w:val="00230EB7"/>
    <w:rsid w:val="00242238"/>
    <w:rsid w:val="002444EB"/>
    <w:rsid w:val="00244F1D"/>
    <w:rsid w:val="00254720"/>
    <w:rsid w:val="00277D3E"/>
    <w:rsid w:val="0028562C"/>
    <w:rsid w:val="00291F88"/>
    <w:rsid w:val="00297A92"/>
    <w:rsid w:val="002A3611"/>
    <w:rsid w:val="002A7648"/>
    <w:rsid w:val="002B16A9"/>
    <w:rsid w:val="002B6968"/>
    <w:rsid w:val="002C5F91"/>
    <w:rsid w:val="002C7121"/>
    <w:rsid w:val="002D3D06"/>
    <w:rsid w:val="002D444E"/>
    <w:rsid w:val="002D5380"/>
    <w:rsid w:val="002D55E1"/>
    <w:rsid w:val="002F16E1"/>
    <w:rsid w:val="002F3F70"/>
    <w:rsid w:val="002F61BD"/>
    <w:rsid w:val="00303D54"/>
    <w:rsid w:val="0030609A"/>
    <w:rsid w:val="00311648"/>
    <w:rsid w:val="00311710"/>
    <w:rsid w:val="0031432F"/>
    <w:rsid w:val="003175E1"/>
    <w:rsid w:val="0032381E"/>
    <w:rsid w:val="00323826"/>
    <w:rsid w:val="003239CD"/>
    <w:rsid w:val="00323F87"/>
    <w:rsid w:val="00324025"/>
    <w:rsid w:val="0033396A"/>
    <w:rsid w:val="0034638D"/>
    <w:rsid w:val="0035060A"/>
    <w:rsid w:val="00356BC8"/>
    <w:rsid w:val="003570B0"/>
    <w:rsid w:val="003601B6"/>
    <w:rsid w:val="00372259"/>
    <w:rsid w:val="003735B9"/>
    <w:rsid w:val="003821CD"/>
    <w:rsid w:val="00385AEF"/>
    <w:rsid w:val="003A2127"/>
    <w:rsid w:val="003B2CF0"/>
    <w:rsid w:val="003B5599"/>
    <w:rsid w:val="003D334B"/>
    <w:rsid w:val="003D357D"/>
    <w:rsid w:val="003D4FEE"/>
    <w:rsid w:val="003D6145"/>
    <w:rsid w:val="003F1596"/>
    <w:rsid w:val="003F3C66"/>
    <w:rsid w:val="00401D1F"/>
    <w:rsid w:val="00406ECF"/>
    <w:rsid w:val="00414973"/>
    <w:rsid w:val="0043013A"/>
    <w:rsid w:val="00435D47"/>
    <w:rsid w:val="00442422"/>
    <w:rsid w:val="00444B9D"/>
    <w:rsid w:val="00445AC4"/>
    <w:rsid w:val="00463E59"/>
    <w:rsid w:val="00474EAA"/>
    <w:rsid w:val="00485DED"/>
    <w:rsid w:val="0049277A"/>
    <w:rsid w:val="00492A68"/>
    <w:rsid w:val="004930E4"/>
    <w:rsid w:val="0049495E"/>
    <w:rsid w:val="004A375A"/>
    <w:rsid w:val="004B2454"/>
    <w:rsid w:val="004B5997"/>
    <w:rsid w:val="004B5BDF"/>
    <w:rsid w:val="004B6112"/>
    <w:rsid w:val="004B6210"/>
    <w:rsid w:val="004B7327"/>
    <w:rsid w:val="004C1FD3"/>
    <w:rsid w:val="004C358A"/>
    <w:rsid w:val="004C3A59"/>
    <w:rsid w:val="004D1191"/>
    <w:rsid w:val="004D7620"/>
    <w:rsid w:val="004D77EA"/>
    <w:rsid w:val="004E02C5"/>
    <w:rsid w:val="004E2B17"/>
    <w:rsid w:val="004E4600"/>
    <w:rsid w:val="004E5CFF"/>
    <w:rsid w:val="004F4FB2"/>
    <w:rsid w:val="005045D1"/>
    <w:rsid w:val="005049AE"/>
    <w:rsid w:val="00520149"/>
    <w:rsid w:val="00532EC3"/>
    <w:rsid w:val="00536F47"/>
    <w:rsid w:val="0054613A"/>
    <w:rsid w:val="0055086F"/>
    <w:rsid w:val="005545E2"/>
    <w:rsid w:val="00572524"/>
    <w:rsid w:val="00577100"/>
    <w:rsid w:val="00577D9F"/>
    <w:rsid w:val="0058180D"/>
    <w:rsid w:val="00585281"/>
    <w:rsid w:val="00594C8D"/>
    <w:rsid w:val="005B4F96"/>
    <w:rsid w:val="005B5B81"/>
    <w:rsid w:val="005B6C79"/>
    <w:rsid w:val="005C4183"/>
    <w:rsid w:val="005D41A2"/>
    <w:rsid w:val="005D4844"/>
    <w:rsid w:val="005F259C"/>
    <w:rsid w:val="006074EE"/>
    <w:rsid w:val="00611E0F"/>
    <w:rsid w:val="00612673"/>
    <w:rsid w:val="0061694E"/>
    <w:rsid w:val="006179E0"/>
    <w:rsid w:val="0062337C"/>
    <w:rsid w:val="006430FD"/>
    <w:rsid w:val="006437BA"/>
    <w:rsid w:val="00646009"/>
    <w:rsid w:val="006506D7"/>
    <w:rsid w:val="006525A5"/>
    <w:rsid w:val="00662649"/>
    <w:rsid w:val="006648F3"/>
    <w:rsid w:val="00670EC4"/>
    <w:rsid w:val="00672A80"/>
    <w:rsid w:val="006735D7"/>
    <w:rsid w:val="00674E3C"/>
    <w:rsid w:val="00681BF5"/>
    <w:rsid w:val="00683154"/>
    <w:rsid w:val="00687799"/>
    <w:rsid w:val="00687EA3"/>
    <w:rsid w:val="006903F7"/>
    <w:rsid w:val="006A6CA3"/>
    <w:rsid w:val="006B3BBB"/>
    <w:rsid w:val="006B3E3C"/>
    <w:rsid w:val="006B79A4"/>
    <w:rsid w:val="006C19CC"/>
    <w:rsid w:val="006C5DB9"/>
    <w:rsid w:val="006D162F"/>
    <w:rsid w:val="006D1D05"/>
    <w:rsid w:val="006E678F"/>
    <w:rsid w:val="006F0C61"/>
    <w:rsid w:val="00703212"/>
    <w:rsid w:val="0071265A"/>
    <w:rsid w:val="00714B43"/>
    <w:rsid w:val="00725E6C"/>
    <w:rsid w:val="00726EAC"/>
    <w:rsid w:val="00733E20"/>
    <w:rsid w:val="00740CAD"/>
    <w:rsid w:val="0075022B"/>
    <w:rsid w:val="00751698"/>
    <w:rsid w:val="007519CE"/>
    <w:rsid w:val="0075236F"/>
    <w:rsid w:val="007B33DC"/>
    <w:rsid w:val="007C367F"/>
    <w:rsid w:val="007C426B"/>
    <w:rsid w:val="007C48B1"/>
    <w:rsid w:val="007D0E89"/>
    <w:rsid w:val="007E7BEE"/>
    <w:rsid w:val="007F003B"/>
    <w:rsid w:val="007F3FE9"/>
    <w:rsid w:val="007F4327"/>
    <w:rsid w:val="007F49E4"/>
    <w:rsid w:val="007F547C"/>
    <w:rsid w:val="00800390"/>
    <w:rsid w:val="00801D82"/>
    <w:rsid w:val="0080247E"/>
    <w:rsid w:val="00802A8A"/>
    <w:rsid w:val="00812526"/>
    <w:rsid w:val="00815949"/>
    <w:rsid w:val="008223B8"/>
    <w:rsid w:val="00826241"/>
    <w:rsid w:val="00827D90"/>
    <w:rsid w:val="00831AD2"/>
    <w:rsid w:val="00833EF0"/>
    <w:rsid w:val="00840AAB"/>
    <w:rsid w:val="008427E2"/>
    <w:rsid w:val="0084560C"/>
    <w:rsid w:val="00846E65"/>
    <w:rsid w:val="0086072A"/>
    <w:rsid w:val="00862B88"/>
    <w:rsid w:val="00863D60"/>
    <w:rsid w:val="008662E3"/>
    <w:rsid w:val="00872136"/>
    <w:rsid w:val="00873C7A"/>
    <w:rsid w:val="008750BD"/>
    <w:rsid w:val="008807B0"/>
    <w:rsid w:val="0088291F"/>
    <w:rsid w:val="00890A86"/>
    <w:rsid w:val="008934C8"/>
    <w:rsid w:val="008A2AA3"/>
    <w:rsid w:val="008E61DC"/>
    <w:rsid w:val="008F406E"/>
    <w:rsid w:val="009017B5"/>
    <w:rsid w:val="00913545"/>
    <w:rsid w:val="009263D3"/>
    <w:rsid w:val="00945EE4"/>
    <w:rsid w:val="0095035A"/>
    <w:rsid w:val="0097247C"/>
    <w:rsid w:val="00990942"/>
    <w:rsid w:val="009A4A1A"/>
    <w:rsid w:val="009A65A8"/>
    <w:rsid w:val="009A7476"/>
    <w:rsid w:val="009A78C4"/>
    <w:rsid w:val="009C36A1"/>
    <w:rsid w:val="009D1466"/>
    <w:rsid w:val="009D1E5C"/>
    <w:rsid w:val="009D2127"/>
    <w:rsid w:val="009E1B17"/>
    <w:rsid w:val="009E2203"/>
    <w:rsid w:val="009F236F"/>
    <w:rsid w:val="00A104F2"/>
    <w:rsid w:val="00A1239F"/>
    <w:rsid w:val="00A16B03"/>
    <w:rsid w:val="00A31576"/>
    <w:rsid w:val="00A37080"/>
    <w:rsid w:val="00A37398"/>
    <w:rsid w:val="00A46CB2"/>
    <w:rsid w:val="00A515A4"/>
    <w:rsid w:val="00A55C71"/>
    <w:rsid w:val="00A64264"/>
    <w:rsid w:val="00A7452D"/>
    <w:rsid w:val="00A75A3E"/>
    <w:rsid w:val="00A81AF8"/>
    <w:rsid w:val="00A877BE"/>
    <w:rsid w:val="00AA28CD"/>
    <w:rsid w:val="00AC03C4"/>
    <w:rsid w:val="00AC04B6"/>
    <w:rsid w:val="00AC64D2"/>
    <w:rsid w:val="00AD41CD"/>
    <w:rsid w:val="00AD4E6F"/>
    <w:rsid w:val="00AD55E3"/>
    <w:rsid w:val="00AF0A75"/>
    <w:rsid w:val="00AF4C4A"/>
    <w:rsid w:val="00AF6736"/>
    <w:rsid w:val="00B06F94"/>
    <w:rsid w:val="00B40242"/>
    <w:rsid w:val="00B4321C"/>
    <w:rsid w:val="00B61E86"/>
    <w:rsid w:val="00B6332D"/>
    <w:rsid w:val="00B66A60"/>
    <w:rsid w:val="00B7556E"/>
    <w:rsid w:val="00B75835"/>
    <w:rsid w:val="00B7598C"/>
    <w:rsid w:val="00B93081"/>
    <w:rsid w:val="00B96A75"/>
    <w:rsid w:val="00BA6759"/>
    <w:rsid w:val="00BA6AA4"/>
    <w:rsid w:val="00BB47B9"/>
    <w:rsid w:val="00BB48EB"/>
    <w:rsid w:val="00BB5E81"/>
    <w:rsid w:val="00BC68A3"/>
    <w:rsid w:val="00BD7FDD"/>
    <w:rsid w:val="00BE741E"/>
    <w:rsid w:val="00BF3B40"/>
    <w:rsid w:val="00C00D12"/>
    <w:rsid w:val="00C03642"/>
    <w:rsid w:val="00C063D9"/>
    <w:rsid w:val="00C06626"/>
    <w:rsid w:val="00C16AC6"/>
    <w:rsid w:val="00C20125"/>
    <w:rsid w:val="00C2042B"/>
    <w:rsid w:val="00C3298E"/>
    <w:rsid w:val="00C41919"/>
    <w:rsid w:val="00C41C5B"/>
    <w:rsid w:val="00C4215E"/>
    <w:rsid w:val="00C43EBD"/>
    <w:rsid w:val="00C45D28"/>
    <w:rsid w:val="00C46D1B"/>
    <w:rsid w:val="00C53AF7"/>
    <w:rsid w:val="00C63FD5"/>
    <w:rsid w:val="00C64DFA"/>
    <w:rsid w:val="00C7361E"/>
    <w:rsid w:val="00C73B36"/>
    <w:rsid w:val="00C757B0"/>
    <w:rsid w:val="00C82917"/>
    <w:rsid w:val="00C84559"/>
    <w:rsid w:val="00C851D3"/>
    <w:rsid w:val="00C90D4D"/>
    <w:rsid w:val="00C96BC6"/>
    <w:rsid w:val="00CA6737"/>
    <w:rsid w:val="00CB0190"/>
    <w:rsid w:val="00CB1DBB"/>
    <w:rsid w:val="00CB25F2"/>
    <w:rsid w:val="00CB764D"/>
    <w:rsid w:val="00CC0191"/>
    <w:rsid w:val="00CC29CF"/>
    <w:rsid w:val="00CC5695"/>
    <w:rsid w:val="00CE3AE9"/>
    <w:rsid w:val="00CE7263"/>
    <w:rsid w:val="00CF2370"/>
    <w:rsid w:val="00D033D1"/>
    <w:rsid w:val="00D0533A"/>
    <w:rsid w:val="00D152E0"/>
    <w:rsid w:val="00D21A17"/>
    <w:rsid w:val="00D333E7"/>
    <w:rsid w:val="00D375DC"/>
    <w:rsid w:val="00D53BFB"/>
    <w:rsid w:val="00D5408D"/>
    <w:rsid w:val="00D83CCC"/>
    <w:rsid w:val="00D84E88"/>
    <w:rsid w:val="00D86325"/>
    <w:rsid w:val="00D86EDB"/>
    <w:rsid w:val="00D87793"/>
    <w:rsid w:val="00DA0A60"/>
    <w:rsid w:val="00DA292E"/>
    <w:rsid w:val="00DA5B4C"/>
    <w:rsid w:val="00DA7656"/>
    <w:rsid w:val="00DA7956"/>
    <w:rsid w:val="00DA7AFE"/>
    <w:rsid w:val="00DC49BD"/>
    <w:rsid w:val="00DD0BA5"/>
    <w:rsid w:val="00DD6C62"/>
    <w:rsid w:val="00E05556"/>
    <w:rsid w:val="00E14AAD"/>
    <w:rsid w:val="00E16155"/>
    <w:rsid w:val="00E16FD6"/>
    <w:rsid w:val="00E25870"/>
    <w:rsid w:val="00E45A22"/>
    <w:rsid w:val="00E54F32"/>
    <w:rsid w:val="00EB27F6"/>
    <w:rsid w:val="00EB74BD"/>
    <w:rsid w:val="00EC0A98"/>
    <w:rsid w:val="00EC1038"/>
    <w:rsid w:val="00EC511B"/>
    <w:rsid w:val="00EC5D04"/>
    <w:rsid w:val="00ED34CE"/>
    <w:rsid w:val="00EE216C"/>
    <w:rsid w:val="00EE223E"/>
    <w:rsid w:val="00EE5A54"/>
    <w:rsid w:val="00EF05CF"/>
    <w:rsid w:val="00EF0A96"/>
    <w:rsid w:val="00EF0A99"/>
    <w:rsid w:val="00EF0C41"/>
    <w:rsid w:val="00F06C7F"/>
    <w:rsid w:val="00F10458"/>
    <w:rsid w:val="00F106B1"/>
    <w:rsid w:val="00F1089B"/>
    <w:rsid w:val="00F12286"/>
    <w:rsid w:val="00F16ED7"/>
    <w:rsid w:val="00F332CF"/>
    <w:rsid w:val="00F70B0D"/>
    <w:rsid w:val="00F736EE"/>
    <w:rsid w:val="00F76869"/>
    <w:rsid w:val="00F815A6"/>
    <w:rsid w:val="00FB3E4F"/>
    <w:rsid w:val="00FC2C55"/>
    <w:rsid w:val="00FD6A06"/>
    <w:rsid w:val="00FE0849"/>
    <w:rsid w:val="00FE2BCA"/>
    <w:rsid w:val="00FE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087A8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7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5CF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EE2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16C"/>
    <w:pPr>
      <w:spacing w:line="240" w:lineRule="auto"/>
    </w:pPr>
    <w:rPr>
      <w:rFonts w:ascii="Aptos" w:eastAsia="Aptos" w:hAnsi="Aptos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16C"/>
    <w:rPr>
      <w:rFonts w:ascii="Aptos" w:eastAsia="Aptos" w:hAnsi="Aptos"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9094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0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9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9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zakon.hr/cms.htm?id=120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3752</Words>
  <Characters>21391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Lara Manojlović</cp:lastModifiedBy>
  <cp:revision>109</cp:revision>
  <cp:lastPrinted>2024-12-23T08:36:00Z</cp:lastPrinted>
  <dcterms:created xsi:type="dcterms:W3CDTF">2024-11-11T07:05:00Z</dcterms:created>
  <dcterms:modified xsi:type="dcterms:W3CDTF">2024-12-31T12:52:00Z</dcterms:modified>
</cp:coreProperties>
</file>