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7F4B" w14:textId="77777777" w:rsidR="00460CA4" w:rsidRPr="007B2666" w:rsidRDefault="00460CA4" w:rsidP="00460CA4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SVEUČILIŠTE  U ZAGREBU</w:t>
      </w:r>
    </w:p>
    <w:p w14:paraId="3AF0397C" w14:textId="77777777" w:rsidR="00460CA4" w:rsidRPr="007B2666" w:rsidRDefault="00460CA4" w:rsidP="00460CA4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– GEODETSKI FAKULTET</w:t>
      </w:r>
    </w:p>
    <w:p w14:paraId="2CDA30B3" w14:textId="77777777" w:rsidR="00460CA4" w:rsidRPr="007B2666" w:rsidRDefault="00460CA4" w:rsidP="00460CA4">
      <w:pPr>
        <w:spacing w:after="0"/>
        <w:rPr>
          <w:rFonts w:ascii="Times New Roman" w:hAnsi="Times New Roman" w:cs="Times New Roman"/>
          <w:sz w:val="24"/>
        </w:rPr>
      </w:pPr>
    </w:p>
    <w:p w14:paraId="424195F5" w14:textId="4ECAEC5D" w:rsidR="00460CA4" w:rsidRPr="007B2666" w:rsidRDefault="00460CA4" w:rsidP="00460CA4">
      <w:pPr>
        <w:spacing w:after="5" w:line="249" w:lineRule="auto"/>
        <w:ind w:left="-5"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Na temelju članka 54. Statuta Sveučilišta u Zagrebu Geodetskog fakulteta (Klasa: 011-04/23-01/04, </w:t>
      </w:r>
      <w:proofErr w:type="spellStart"/>
      <w:r w:rsidRPr="007B2666">
        <w:rPr>
          <w:rFonts w:ascii="Times New Roman" w:hAnsi="Times New Roman" w:cs="Times New Roman"/>
          <w:sz w:val="24"/>
        </w:rPr>
        <w:t>Urbroj</w:t>
      </w:r>
      <w:proofErr w:type="spellEnd"/>
      <w:r w:rsidRPr="007B2666">
        <w:rPr>
          <w:rFonts w:ascii="Times New Roman" w:hAnsi="Times New Roman" w:cs="Times New Roman"/>
          <w:sz w:val="24"/>
        </w:rPr>
        <w:t>: 251-65-05-23-2 od 31. kolovoza 2023.), a u vezi s člankom 4. stavkom 2. Odluke</w:t>
      </w:r>
      <w:r w:rsidR="00076A16">
        <w:rPr>
          <w:rFonts w:ascii="Times New Roman" w:hAnsi="Times New Roman" w:cs="Times New Roman"/>
          <w:sz w:val="24"/>
        </w:rPr>
        <w:t xml:space="preserve"> Senata Sveučilišta u Zagrebu</w:t>
      </w:r>
      <w:r w:rsidRPr="007B2666">
        <w:rPr>
          <w:rFonts w:ascii="Times New Roman" w:hAnsi="Times New Roman" w:cs="Times New Roman"/>
          <w:sz w:val="24"/>
        </w:rPr>
        <w:t xml:space="preserve"> o pokretanju natječaja za financiranje Institucionalnih istraživačkih projekata iz izvora 581 – mehanizam za oporavak i otpornost u okviru Programskoga financiranja javnih visokih učilišta i javnih znanstvenih instituta u Republici Hrvatskoj (Klasa: 641-01/25-01/05, </w:t>
      </w:r>
      <w:proofErr w:type="spellStart"/>
      <w:r w:rsidRPr="007B2666">
        <w:rPr>
          <w:rFonts w:ascii="Times New Roman" w:hAnsi="Times New Roman" w:cs="Times New Roman"/>
          <w:sz w:val="24"/>
        </w:rPr>
        <w:t>Urbroj</w:t>
      </w:r>
      <w:proofErr w:type="spellEnd"/>
      <w:r w:rsidRPr="007B2666">
        <w:rPr>
          <w:rFonts w:ascii="Times New Roman" w:hAnsi="Times New Roman" w:cs="Times New Roman"/>
          <w:sz w:val="24"/>
        </w:rPr>
        <w:t xml:space="preserve">: 251-25-03-04/1-25-1 od 29. travnja 2025.), </w:t>
      </w:r>
      <w:r w:rsidR="00ED0601">
        <w:rPr>
          <w:rFonts w:ascii="Times New Roman" w:hAnsi="Times New Roman" w:cs="Times New Roman"/>
          <w:sz w:val="24"/>
        </w:rPr>
        <w:t>na prijedlog Odbora za znanost</w:t>
      </w:r>
      <w:r w:rsidR="00ED0601" w:rsidRPr="00ED0601">
        <w:t xml:space="preserve"> </w:t>
      </w:r>
      <w:r w:rsidR="00ED0601" w:rsidRPr="00ED0601">
        <w:rPr>
          <w:rFonts w:ascii="Times New Roman" w:hAnsi="Times New Roman" w:cs="Times New Roman"/>
          <w:sz w:val="24"/>
        </w:rPr>
        <w:t>Fakultetskog vijeća Sveučilišta u Zagrebu – Geodetskog fakulteta</w:t>
      </w:r>
      <w:r w:rsidR="00ED0601">
        <w:rPr>
          <w:rFonts w:ascii="Times New Roman" w:hAnsi="Times New Roman" w:cs="Times New Roman"/>
          <w:sz w:val="24"/>
        </w:rPr>
        <w:t xml:space="preserve">, </w:t>
      </w:r>
      <w:r w:rsidRPr="007B2666">
        <w:rPr>
          <w:rFonts w:ascii="Times New Roman" w:hAnsi="Times New Roman" w:cs="Times New Roman"/>
          <w:sz w:val="24"/>
        </w:rPr>
        <w:t xml:space="preserve">Fakultetsko vijeće Sveučilišta u Zagrebu – Geodetskog fakulteta, na svojoj </w:t>
      </w:r>
      <w:r w:rsidR="00CE1114">
        <w:rPr>
          <w:rFonts w:ascii="Times New Roman" w:hAnsi="Times New Roman" w:cs="Times New Roman"/>
          <w:sz w:val="24"/>
        </w:rPr>
        <w:t>5. izvanrednoj</w:t>
      </w:r>
      <w:r w:rsidRPr="007B2666">
        <w:rPr>
          <w:rFonts w:ascii="Times New Roman" w:hAnsi="Times New Roman" w:cs="Times New Roman"/>
          <w:sz w:val="24"/>
        </w:rPr>
        <w:t xml:space="preserve"> sjednici u 356. ak. god. 2024./2025., održanoj dana </w:t>
      </w:r>
      <w:r w:rsidR="00CE1114">
        <w:rPr>
          <w:rFonts w:ascii="Times New Roman" w:hAnsi="Times New Roman" w:cs="Times New Roman"/>
          <w:sz w:val="24"/>
        </w:rPr>
        <w:t>16. svibnja</w:t>
      </w:r>
      <w:r w:rsidRPr="007B2666">
        <w:rPr>
          <w:rFonts w:ascii="Times New Roman" w:hAnsi="Times New Roman" w:cs="Times New Roman"/>
          <w:sz w:val="24"/>
        </w:rPr>
        <w:t xml:space="preserve"> 2025., donijelo je sljedeći</w:t>
      </w:r>
    </w:p>
    <w:p w14:paraId="4A953404" w14:textId="62A0CC97" w:rsidR="00A95F50" w:rsidRPr="007B2666" w:rsidRDefault="00A95F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30697AB8" w14:textId="77777777" w:rsidR="00460CA4" w:rsidRPr="00E6246C" w:rsidRDefault="00000000" w:rsidP="00E6246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E6246C">
        <w:rPr>
          <w:rFonts w:ascii="Times New Roman" w:hAnsi="Times New Roman" w:cs="Times New Roman"/>
          <w:b/>
          <w:bCs/>
          <w:sz w:val="24"/>
        </w:rPr>
        <w:t>PRAVILNIK</w:t>
      </w:r>
    </w:p>
    <w:p w14:paraId="58F94A37" w14:textId="2E037A42" w:rsidR="00A95F50" w:rsidRPr="00E6246C" w:rsidRDefault="0064113A" w:rsidP="00E6246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6246C">
        <w:rPr>
          <w:rFonts w:ascii="Times New Roman" w:hAnsi="Times New Roman" w:cs="Times New Roman"/>
          <w:b/>
          <w:bCs/>
          <w:sz w:val="24"/>
        </w:rPr>
        <w:t>o izboru i vrednovanju institucionalnih istraživačkih projekata</w:t>
      </w:r>
    </w:p>
    <w:p w14:paraId="6EA11085" w14:textId="77777777" w:rsidR="00A95F50" w:rsidRPr="007B2666" w:rsidRDefault="00000000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 </w:t>
      </w:r>
    </w:p>
    <w:p w14:paraId="0DAE11B5" w14:textId="5AD9A696" w:rsidR="00A95F50" w:rsidRPr="007B2666" w:rsidRDefault="00000000" w:rsidP="008236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Cs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 </w:t>
      </w:r>
      <w:r w:rsidRPr="007B2666">
        <w:rPr>
          <w:rFonts w:ascii="Times New Roman" w:hAnsi="Times New Roman" w:cs="Times New Roman"/>
          <w:bCs/>
          <w:sz w:val="24"/>
        </w:rPr>
        <w:t xml:space="preserve">OPĆE ODREDBE </w:t>
      </w:r>
    </w:p>
    <w:p w14:paraId="69E9FA02" w14:textId="77777777" w:rsidR="00A95F50" w:rsidRPr="007B2666" w:rsidRDefault="0000000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 </w:t>
      </w:r>
    </w:p>
    <w:p w14:paraId="2FFFBA29" w14:textId="007780AB" w:rsidR="00922976" w:rsidRPr="007B2666" w:rsidRDefault="00000000" w:rsidP="00922976">
      <w:pPr>
        <w:spacing w:after="0" w:line="259" w:lineRule="auto"/>
        <w:ind w:right="7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>Članak 1.</w:t>
      </w:r>
    </w:p>
    <w:p w14:paraId="40452B49" w14:textId="77777777" w:rsidR="00922976" w:rsidRPr="007B2666" w:rsidRDefault="00922976" w:rsidP="00922976">
      <w:pPr>
        <w:spacing w:after="0" w:line="259" w:lineRule="auto"/>
        <w:ind w:right="7"/>
        <w:jc w:val="center"/>
        <w:rPr>
          <w:rFonts w:ascii="Times New Roman" w:hAnsi="Times New Roman" w:cs="Times New Roman"/>
          <w:b/>
          <w:sz w:val="24"/>
        </w:rPr>
      </w:pPr>
    </w:p>
    <w:p w14:paraId="740F84EC" w14:textId="5C4C51F2" w:rsidR="00922976" w:rsidRPr="007B2666" w:rsidRDefault="00C42B00" w:rsidP="0092297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Ovim Pravilnikom </w:t>
      </w:r>
      <w:r w:rsidR="0064113A" w:rsidRPr="007B2666">
        <w:rPr>
          <w:rFonts w:ascii="Times New Roman" w:hAnsi="Times New Roman" w:cs="Times New Roman"/>
          <w:sz w:val="24"/>
        </w:rPr>
        <w:t xml:space="preserve">o izboru i vrednovanju institucionalnih istraživačkih projekata (dalje u tekstu: Pravilnik) </w:t>
      </w:r>
      <w:r w:rsidRPr="007B2666">
        <w:rPr>
          <w:rFonts w:ascii="Times New Roman" w:hAnsi="Times New Roman" w:cs="Times New Roman"/>
          <w:sz w:val="24"/>
        </w:rPr>
        <w:t>određuju se uvjeti i postupak prijave, izbora i vrednovanja institucionalnih istraživačkih projekata koje će financirati Sveučilište u Zagrebu – Geodetski fakultet (dalje u tekstu: Fakultet) iz sredstava Nacionalnog plana oporavka i otpornosti 2021. – 2026. za financiranje temeljnih i primijenjenih znanstvenih istraživanja</w:t>
      </w:r>
      <w:r w:rsidR="00F94B5E">
        <w:rPr>
          <w:rFonts w:ascii="Times New Roman" w:hAnsi="Times New Roman" w:cs="Times New Roman"/>
          <w:sz w:val="24"/>
        </w:rPr>
        <w:t xml:space="preserve"> (</w:t>
      </w:r>
      <w:r w:rsidR="00F94B5E" w:rsidRPr="007B2666">
        <w:rPr>
          <w:rFonts w:ascii="Times New Roman" w:hAnsi="Times New Roman" w:cs="Times New Roman"/>
          <w:sz w:val="24"/>
        </w:rPr>
        <w:t xml:space="preserve">dalje u tekstu: </w:t>
      </w:r>
      <w:r w:rsidR="00F94B5E">
        <w:rPr>
          <w:rFonts w:ascii="Times New Roman" w:hAnsi="Times New Roman" w:cs="Times New Roman"/>
          <w:sz w:val="24"/>
        </w:rPr>
        <w:t>NPOO)</w:t>
      </w:r>
      <w:r w:rsidRPr="007B2666">
        <w:rPr>
          <w:rFonts w:ascii="Times New Roman" w:hAnsi="Times New Roman" w:cs="Times New Roman"/>
          <w:sz w:val="24"/>
        </w:rPr>
        <w:t>, te prava i obveze korisnika sredstava.</w:t>
      </w:r>
    </w:p>
    <w:p w14:paraId="1AD053ED" w14:textId="0319138C" w:rsidR="00A95F50" w:rsidRPr="007B2666" w:rsidRDefault="00460CA4" w:rsidP="0092297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Izrazi koji se koriste u ovom Pravilniku, a imaju rodno značenje, odnose se jednako na muški i ženski rod.</w:t>
      </w:r>
    </w:p>
    <w:p w14:paraId="4530683D" w14:textId="77777777" w:rsidR="00A95F50" w:rsidRPr="007B2666" w:rsidRDefault="00000000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 </w:t>
      </w:r>
    </w:p>
    <w:p w14:paraId="1914F1A0" w14:textId="77777777" w:rsidR="00922976" w:rsidRPr="007B2666" w:rsidRDefault="00000000">
      <w:pPr>
        <w:spacing w:after="0" w:line="259" w:lineRule="auto"/>
        <w:ind w:right="7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>Članak 2.</w:t>
      </w:r>
    </w:p>
    <w:p w14:paraId="6D1BCE64" w14:textId="389A78B1" w:rsidR="00A95F50" w:rsidRPr="007B2666" w:rsidRDefault="00000000">
      <w:pPr>
        <w:spacing w:after="0" w:line="259" w:lineRule="auto"/>
        <w:ind w:right="7"/>
        <w:jc w:val="center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 </w:t>
      </w:r>
    </w:p>
    <w:p w14:paraId="35347E41" w14:textId="7E980570" w:rsidR="00922976" w:rsidRPr="007B2666" w:rsidRDefault="00C42B00" w:rsidP="00922976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Interni natječaj za financiranje institucionalnih istraživačkih projekata (dalje u tekstu: natječaj) raspisuje F</w:t>
      </w:r>
      <w:r w:rsidR="00460CA4" w:rsidRPr="007B2666">
        <w:rPr>
          <w:rFonts w:ascii="Times New Roman" w:hAnsi="Times New Roman" w:cs="Times New Roman"/>
          <w:sz w:val="24"/>
        </w:rPr>
        <w:t>akultet</w:t>
      </w:r>
      <w:r w:rsidR="009E703C" w:rsidRPr="007B2666">
        <w:rPr>
          <w:rFonts w:ascii="Times New Roman" w:hAnsi="Times New Roman" w:cs="Times New Roman"/>
          <w:sz w:val="24"/>
        </w:rPr>
        <w:t>sko vijeće</w:t>
      </w:r>
      <w:r w:rsidR="00922976" w:rsidRPr="007B2666">
        <w:rPr>
          <w:rFonts w:ascii="Times New Roman" w:hAnsi="Times New Roman" w:cs="Times New Roman"/>
          <w:sz w:val="24"/>
        </w:rPr>
        <w:t>. Natječaj se objavljuje</w:t>
      </w:r>
      <w:r w:rsidRPr="007B2666">
        <w:rPr>
          <w:rFonts w:ascii="Times New Roman" w:hAnsi="Times New Roman" w:cs="Times New Roman"/>
          <w:sz w:val="24"/>
        </w:rPr>
        <w:t xml:space="preserve"> na mrežnim stranicama Fakulteta. Natječaj traje najmanje 14 dana od dana objave.</w:t>
      </w:r>
    </w:p>
    <w:p w14:paraId="4297D4BD" w14:textId="30D9F90F" w:rsidR="000E64EB" w:rsidRPr="007B2666" w:rsidRDefault="00733874" w:rsidP="00922976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Natječaj sadrži:</w:t>
      </w:r>
    </w:p>
    <w:p w14:paraId="12D9A2D2" w14:textId="7FEF95BB" w:rsidR="000E64EB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Uvodne informacije o natječaju</w:t>
      </w:r>
    </w:p>
    <w:p w14:paraId="6F5311AD" w14:textId="77777777" w:rsidR="00922976" w:rsidRPr="007B2666" w:rsidRDefault="000E64EB" w:rsidP="00922976">
      <w:pPr>
        <w:pStyle w:val="ListParagraph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Financijska alokacija i iznos bespovratnih sredstava</w:t>
      </w:r>
    </w:p>
    <w:p w14:paraId="6165329D" w14:textId="078349EF" w:rsidR="000E64EB" w:rsidRPr="007B2666" w:rsidRDefault="000E64EB" w:rsidP="00922976">
      <w:pPr>
        <w:pStyle w:val="ListParagraph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Predmet, ciljeve i pokazatelje</w:t>
      </w:r>
      <w:r w:rsidR="00076A16">
        <w:rPr>
          <w:rFonts w:ascii="Times New Roman" w:hAnsi="Times New Roman" w:cs="Times New Roman"/>
          <w:sz w:val="24"/>
        </w:rPr>
        <w:t xml:space="preserve"> natječaja</w:t>
      </w:r>
    </w:p>
    <w:p w14:paraId="025396DE" w14:textId="6335F937" w:rsidR="000E64EB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Prihvatljivost predlagatelja projektnoga prijedloga tj. voditelja projekta</w:t>
      </w:r>
    </w:p>
    <w:p w14:paraId="5BCF705A" w14:textId="29545535" w:rsidR="000E64EB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Usklađenost s načelom „ne nanosi bitnu štetu“</w:t>
      </w:r>
    </w:p>
    <w:p w14:paraId="40162542" w14:textId="60029F5B" w:rsidR="000E64EB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Prihvatljivost troškova za provedbu projekta</w:t>
      </w:r>
    </w:p>
    <w:p w14:paraId="2CA0296C" w14:textId="56BFE95B" w:rsidR="000E64EB" w:rsidRPr="0092435D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Postupak vrednovanja projektnih prijedloga (kriteriji za </w:t>
      </w:r>
      <w:r w:rsidRPr="0092435D">
        <w:rPr>
          <w:rFonts w:ascii="Times New Roman" w:hAnsi="Times New Roman" w:cs="Times New Roman"/>
          <w:sz w:val="24"/>
        </w:rPr>
        <w:t>ocjenu</w:t>
      </w:r>
      <w:r w:rsidR="0092435D" w:rsidRPr="0092435D">
        <w:rPr>
          <w:rFonts w:ascii="Times New Roman" w:hAnsi="Times New Roman" w:cs="Times New Roman"/>
          <w:sz w:val="24"/>
        </w:rPr>
        <w:t xml:space="preserve"> i</w:t>
      </w:r>
      <w:r w:rsidR="00823650" w:rsidRPr="0092435D">
        <w:rPr>
          <w:rFonts w:ascii="Times New Roman" w:hAnsi="Times New Roman" w:cs="Times New Roman"/>
          <w:sz w:val="24"/>
        </w:rPr>
        <w:t xml:space="preserve"> način vrednovanja</w:t>
      </w:r>
      <w:r w:rsidRPr="0092435D">
        <w:rPr>
          <w:rFonts w:ascii="Times New Roman" w:hAnsi="Times New Roman" w:cs="Times New Roman"/>
          <w:sz w:val="24"/>
        </w:rPr>
        <w:t>)</w:t>
      </w:r>
    </w:p>
    <w:p w14:paraId="1761E2E9" w14:textId="0D7E7B39" w:rsidR="000E64EB" w:rsidRPr="0092435D" w:rsidRDefault="00922976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92435D">
        <w:rPr>
          <w:rFonts w:ascii="Times New Roman" w:hAnsi="Times New Roman" w:cs="Times New Roman"/>
          <w:sz w:val="24"/>
        </w:rPr>
        <w:t>Rok, s</w:t>
      </w:r>
      <w:r w:rsidR="000E64EB" w:rsidRPr="0092435D">
        <w:rPr>
          <w:rFonts w:ascii="Times New Roman" w:hAnsi="Times New Roman" w:cs="Times New Roman"/>
          <w:sz w:val="24"/>
        </w:rPr>
        <w:t>adržaj i način podnošenja projektnih prijedloga</w:t>
      </w:r>
    </w:p>
    <w:p w14:paraId="214AD3D9" w14:textId="518621B8" w:rsidR="000E64EB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Postupak provedbe projekta</w:t>
      </w:r>
    </w:p>
    <w:p w14:paraId="3208022F" w14:textId="6632AECC" w:rsidR="00922976" w:rsidRPr="007B2666" w:rsidRDefault="000E64EB" w:rsidP="00922976">
      <w:pPr>
        <w:pStyle w:val="ListParagraph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Obaveze voditelja projekta i </w:t>
      </w:r>
      <w:r w:rsidR="00076A16">
        <w:rPr>
          <w:rFonts w:ascii="Times New Roman" w:hAnsi="Times New Roman" w:cs="Times New Roman"/>
          <w:sz w:val="24"/>
        </w:rPr>
        <w:t>Fakulteta</w:t>
      </w:r>
      <w:r w:rsidRPr="007B2666">
        <w:rPr>
          <w:rFonts w:ascii="Times New Roman" w:hAnsi="Times New Roman" w:cs="Times New Roman"/>
          <w:sz w:val="24"/>
        </w:rPr>
        <w:t xml:space="preserve"> tijekom provedbe projekata</w:t>
      </w:r>
    </w:p>
    <w:p w14:paraId="1DE25B50" w14:textId="77777777" w:rsidR="00922976" w:rsidRPr="007B2666" w:rsidRDefault="000E64EB" w:rsidP="00922976">
      <w:pPr>
        <w:pStyle w:val="ListParagraph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Postupanje u slučaju nepravilnosti</w:t>
      </w:r>
    </w:p>
    <w:p w14:paraId="2B92E0FC" w14:textId="77777777" w:rsidR="00922976" w:rsidRPr="007B2666" w:rsidRDefault="000E64EB" w:rsidP="00922976">
      <w:pPr>
        <w:pStyle w:val="ListParagraph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Prihvatljivost troškova</w:t>
      </w:r>
    </w:p>
    <w:p w14:paraId="6E405FAF" w14:textId="6B80142D" w:rsidR="000E64EB" w:rsidRPr="007B2666" w:rsidRDefault="000E64EB" w:rsidP="00922976">
      <w:pPr>
        <w:pStyle w:val="ListParagraph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Izvještavanje o provedbi projekta</w:t>
      </w:r>
    </w:p>
    <w:p w14:paraId="63A9F9C5" w14:textId="23E4862C" w:rsidR="00733874" w:rsidRPr="007B2666" w:rsidRDefault="000E64EB" w:rsidP="000E64EB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lastRenderedPageBreak/>
        <w:t>Informiranje i vidljivost projekta</w:t>
      </w:r>
    </w:p>
    <w:p w14:paraId="798B2C3A" w14:textId="4E4E1E39" w:rsidR="00733874" w:rsidRPr="007B2666" w:rsidRDefault="00823650" w:rsidP="00823650">
      <w:pPr>
        <w:numPr>
          <w:ilvl w:val="0"/>
          <w:numId w:val="15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Potrebni obrasci i prilozi </w:t>
      </w:r>
      <w:r w:rsidR="000E64EB" w:rsidRPr="007B2666">
        <w:rPr>
          <w:rFonts w:ascii="Times New Roman" w:hAnsi="Times New Roman" w:cs="Times New Roman"/>
          <w:sz w:val="24"/>
        </w:rPr>
        <w:t>za podnošenje projektnih prijedloga</w:t>
      </w:r>
      <w:r w:rsidRPr="007B2666">
        <w:rPr>
          <w:rFonts w:ascii="Times New Roman" w:hAnsi="Times New Roman" w:cs="Times New Roman"/>
          <w:sz w:val="24"/>
        </w:rPr>
        <w:t>.</w:t>
      </w:r>
    </w:p>
    <w:p w14:paraId="7A9F56C6" w14:textId="5D24B25B" w:rsidR="00A95F50" w:rsidRPr="007B2666" w:rsidRDefault="00000000" w:rsidP="00922976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Prijave na natječaj podnose se </w:t>
      </w:r>
      <w:r w:rsidR="009E25A0" w:rsidRPr="007B2666">
        <w:rPr>
          <w:rFonts w:ascii="Times New Roman" w:hAnsi="Times New Roman" w:cs="Times New Roman"/>
          <w:sz w:val="24"/>
        </w:rPr>
        <w:t xml:space="preserve">na prijavnom obrascu </w:t>
      </w:r>
      <w:r w:rsidR="00377090" w:rsidRPr="007B2666">
        <w:rPr>
          <w:rFonts w:ascii="Times New Roman" w:hAnsi="Times New Roman" w:cs="Times New Roman"/>
          <w:sz w:val="24"/>
        </w:rPr>
        <w:t xml:space="preserve">u </w:t>
      </w:r>
      <w:r w:rsidR="009E25A0" w:rsidRPr="007B2666">
        <w:rPr>
          <w:rFonts w:ascii="Times New Roman" w:hAnsi="Times New Roman" w:cs="Times New Roman"/>
          <w:sz w:val="24"/>
        </w:rPr>
        <w:t>elektroničkom obliku</w:t>
      </w:r>
      <w:r w:rsidR="0064113A" w:rsidRPr="007B2666">
        <w:rPr>
          <w:rFonts w:ascii="Times New Roman" w:hAnsi="Times New Roman" w:cs="Times New Roman"/>
          <w:sz w:val="24"/>
        </w:rPr>
        <w:t xml:space="preserve"> pisarnici Fakulteta</w:t>
      </w:r>
      <w:r w:rsidR="00733874" w:rsidRPr="007B2666">
        <w:rPr>
          <w:rFonts w:ascii="Times New Roman" w:hAnsi="Times New Roman" w:cs="Times New Roman"/>
          <w:sz w:val="24"/>
        </w:rPr>
        <w:t xml:space="preserve"> </w:t>
      </w:r>
      <w:r w:rsidR="0064113A" w:rsidRPr="007B2666">
        <w:rPr>
          <w:rFonts w:ascii="Times New Roman" w:hAnsi="Times New Roman" w:cs="Times New Roman"/>
          <w:sz w:val="24"/>
        </w:rPr>
        <w:t xml:space="preserve">na: </w:t>
      </w:r>
      <w:hyperlink r:id="rId8" w:history="1">
        <w:r w:rsidR="0064113A" w:rsidRPr="007B2666">
          <w:rPr>
            <w:rStyle w:val="Hyperlink"/>
            <w:rFonts w:ascii="Times New Roman" w:hAnsi="Times New Roman" w:cs="Times New Roman"/>
            <w:sz w:val="24"/>
          </w:rPr>
          <w:t>pisarnica@geof.hr</w:t>
        </w:r>
      </w:hyperlink>
      <w:r w:rsidR="0064113A" w:rsidRPr="007B2666">
        <w:rPr>
          <w:rFonts w:ascii="Times New Roman" w:hAnsi="Times New Roman" w:cs="Times New Roman"/>
          <w:sz w:val="24"/>
        </w:rPr>
        <w:t>,</w:t>
      </w:r>
      <w:r w:rsidR="009E25A0" w:rsidRPr="007B2666">
        <w:rPr>
          <w:rFonts w:ascii="Times New Roman" w:hAnsi="Times New Roman" w:cs="Times New Roman"/>
          <w:sz w:val="24"/>
        </w:rPr>
        <w:t xml:space="preserve"> </w:t>
      </w:r>
      <w:r w:rsidR="00733874" w:rsidRPr="007B2666">
        <w:rPr>
          <w:rFonts w:ascii="Times New Roman" w:hAnsi="Times New Roman" w:cs="Times New Roman"/>
          <w:sz w:val="24"/>
        </w:rPr>
        <w:t xml:space="preserve">a trebaju sadržavati sve podatke i ispunjene obrasce </w:t>
      </w:r>
      <w:r w:rsidR="00076A16">
        <w:rPr>
          <w:rFonts w:ascii="Times New Roman" w:hAnsi="Times New Roman" w:cs="Times New Roman"/>
          <w:sz w:val="24"/>
        </w:rPr>
        <w:t>te</w:t>
      </w:r>
      <w:r w:rsidR="00922976" w:rsidRPr="007B2666">
        <w:rPr>
          <w:rFonts w:ascii="Times New Roman" w:hAnsi="Times New Roman" w:cs="Times New Roman"/>
          <w:sz w:val="24"/>
        </w:rPr>
        <w:t xml:space="preserve"> priloge </w:t>
      </w:r>
      <w:r w:rsidR="00733874" w:rsidRPr="007B2666">
        <w:rPr>
          <w:rFonts w:ascii="Times New Roman" w:hAnsi="Times New Roman" w:cs="Times New Roman"/>
          <w:sz w:val="24"/>
        </w:rPr>
        <w:t>propisane natječajem</w:t>
      </w:r>
      <w:r w:rsidRPr="007B2666">
        <w:rPr>
          <w:rFonts w:ascii="Times New Roman" w:hAnsi="Times New Roman" w:cs="Times New Roman"/>
          <w:sz w:val="24"/>
        </w:rPr>
        <w:t>.</w:t>
      </w:r>
    </w:p>
    <w:p w14:paraId="49F43F5D" w14:textId="77777777" w:rsidR="0064113A" w:rsidRPr="007B2666" w:rsidRDefault="0064113A" w:rsidP="00733874">
      <w:pPr>
        <w:ind w:right="0"/>
        <w:rPr>
          <w:rFonts w:ascii="Times New Roman" w:hAnsi="Times New Roman" w:cs="Times New Roman"/>
          <w:sz w:val="24"/>
        </w:rPr>
      </w:pPr>
    </w:p>
    <w:p w14:paraId="043F7930" w14:textId="3AA99403" w:rsidR="0064113A" w:rsidRPr="007B2666" w:rsidRDefault="0064113A" w:rsidP="0064113A">
      <w:pPr>
        <w:ind w:right="0"/>
        <w:rPr>
          <w:rFonts w:ascii="Times New Roman" w:hAnsi="Times New Roman" w:cs="Times New Roman"/>
          <w:sz w:val="24"/>
        </w:rPr>
      </w:pPr>
      <w:r w:rsidRPr="000032F3">
        <w:rPr>
          <w:rFonts w:ascii="Times New Roman" w:hAnsi="Times New Roman" w:cs="Times New Roman"/>
          <w:sz w:val="24"/>
        </w:rPr>
        <w:t>PRIHVATLJIVI PREDLAGATELJI</w:t>
      </w:r>
      <w:r w:rsidR="000032F3" w:rsidRPr="000032F3">
        <w:t xml:space="preserve"> </w:t>
      </w:r>
      <w:r w:rsidR="000032F3" w:rsidRPr="000032F3">
        <w:rPr>
          <w:rFonts w:ascii="Times New Roman" w:hAnsi="Times New Roman" w:cs="Times New Roman"/>
          <w:sz w:val="24"/>
        </w:rPr>
        <w:t>PROJEKTNOG PRIJEDLOGA</w:t>
      </w:r>
    </w:p>
    <w:p w14:paraId="58969C0D" w14:textId="77777777" w:rsidR="00823650" w:rsidRPr="007B2666" w:rsidRDefault="00823650" w:rsidP="0064113A">
      <w:pPr>
        <w:ind w:right="0"/>
        <w:rPr>
          <w:rFonts w:ascii="Times New Roman" w:hAnsi="Times New Roman" w:cs="Times New Roman"/>
          <w:sz w:val="24"/>
        </w:rPr>
      </w:pPr>
    </w:p>
    <w:p w14:paraId="181CDFA9" w14:textId="00964D72" w:rsidR="00733874" w:rsidRPr="007B2666" w:rsidRDefault="00DF1B84" w:rsidP="00922976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3.</w:t>
      </w:r>
    </w:p>
    <w:p w14:paraId="5F6BF8A6" w14:textId="77777777" w:rsidR="00922976" w:rsidRPr="007B2666" w:rsidRDefault="00922976" w:rsidP="00922976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3E3034B6" w14:textId="77777777" w:rsidR="000032F3" w:rsidRDefault="00823650" w:rsidP="000032F3">
      <w:pPr>
        <w:pStyle w:val="ListParagraph"/>
        <w:numPr>
          <w:ilvl w:val="0"/>
          <w:numId w:val="33"/>
        </w:numPr>
        <w:ind w:right="0"/>
        <w:rPr>
          <w:rFonts w:ascii="Times New Roman" w:hAnsi="Times New Roman" w:cs="Times New Roman"/>
          <w:sz w:val="24"/>
        </w:rPr>
      </w:pPr>
      <w:r w:rsidRPr="000032F3">
        <w:rPr>
          <w:rFonts w:ascii="Times New Roman" w:hAnsi="Times New Roman" w:cs="Times New Roman"/>
          <w:sz w:val="24"/>
        </w:rPr>
        <w:t>Predlagatelji projektnog prijedloga ujedno su i voditelji istraživanja.</w:t>
      </w:r>
    </w:p>
    <w:p w14:paraId="5832A727" w14:textId="05904F72" w:rsidR="000032F3" w:rsidRDefault="00823650" w:rsidP="000032F3">
      <w:pPr>
        <w:pStyle w:val="ListParagraph"/>
        <w:numPr>
          <w:ilvl w:val="0"/>
          <w:numId w:val="33"/>
        </w:numPr>
        <w:ind w:right="0"/>
        <w:rPr>
          <w:rFonts w:ascii="Times New Roman" w:hAnsi="Times New Roman" w:cs="Times New Roman"/>
          <w:sz w:val="24"/>
        </w:rPr>
      </w:pPr>
      <w:r w:rsidRPr="000032F3">
        <w:rPr>
          <w:rFonts w:ascii="Times New Roman" w:hAnsi="Times New Roman" w:cs="Times New Roman"/>
          <w:sz w:val="24"/>
        </w:rPr>
        <w:t>Voditelji istraživanja moraju biti znanstvenici na znanstveno-nastavnom ili znanstvenom radnom mjestu koji su zaposleni na Fakultetu u vrijeme prijave i za vrijeme trajanja projekta (voditelji istraživanja kojima zaposlenje na Fakultetu prestaje prije završetka projekta, prilikom prijave navode zamjenika iz reda suradnika na projektu), koji su istraživački aktivni u području istraživanja i odgovorni za provedbu projekta i upravljanje istraživačk</w:t>
      </w:r>
      <w:r w:rsidR="00CF2AC2">
        <w:rPr>
          <w:rFonts w:ascii="Times New Roman" w:hAnsi="Times New Roman" w:cs="Times New Roman"/>
          <w:sz w:val="24"/>
        </w:rPr>
        <w:t>i</w:t>
      </w:r>
      <w:r w:rsidRPr="000032F3">
        <w:rPr>
          <w:rFonts w:ascii="Times New Roman" w:hAnsi="Times New Roman" w:cs="Times New Roman"/>
          <w:sz w:val="24"/>
        </w:rPr>
        <w:t xml:space="preserve">m </w:t>
      </w:r>
      <w:r w:rsidR="00CF2AC2">
        <w:rPr>
          <w:rFonts w:ascii="Times New Roman" w:hAnsi="Times New Roman" w:cs="Times New Roman"/>
          <w:sz w:val="24"/>
        </w:rPr>
        <w:t>timom</w:t>
      </w:r>
      <w:r w:rsidRPr="000032F3">
        <w:rPr>
          <w:rFonts w:ascii="Times New Roman" w:hAnsi="Times New Roman" w:cs="Times New Roman"/>
          <w:sz w:val="24"/>
        </w:rPr>
        <w:t>.</w:t>
      </w:r>
    </w:p>
    <w:p w14:paraId="643B52EF" w14:textId="03705E90" w:rsidR="00823650" w:rsidRPr="00374E2F" w:rsidRDefault="00823650" w:rsidP="00F94E67">
      <w:pPr>
        <w:pStyle w:val="ListParagraph"/>
        <w:numPr>
          <w:ilvl w:val="0"/>
          <w:numId w:val="33"/>
        </w:numPr>
        <w:ind w:right="0"/>
        <w:rPr>
          <w:rFonts w:ascii="Times New Roman" w:hAnsi="Times New Roman" w:cs="Times New Roman"/>
          <w:sz w:val="24"/>
        </w:rPr>
      </w:pPr>
      <w:r w:rsidRPr="00374E2F">
        <w:rPr>
          <w:rFonts w:ascii="Times New Roman" w:hAnsi="Times New Roman" w:cs="Times New Roman"/>
          <w:sz w:val="24"/>
        </w:rPr>
        <w:t xml:space="preserve">Svaki projektni prijedlog mora imati voditelja i najmanje </w:t>
      </w:r>
      <w:r w:rsidR="00374E2F" w:rsidRPr="00374E2F">
        <w:rPr>
          <w:rFonts w:ascii="Times New Roman" w:hAnsi="Times New Roman" w:cs="Times New Roman"/>
          <w:sz w:val="24"/>
        </w:rPr>
        <w:t>3</w:t>
      </w:r>
      <w:r w:rsidRPr="00374E2F">
        <w:rPr>
          <w:rFonts w:ascii="Times New Roman" w:hAnsi="Times New Roman" w:cs="Times New Roman"/>
          <w:sz w:val="24"/>
        </w:rPr>
        <w:t xml:space="preserve"> suradnika koji su zaposleni</w:t>
      </w:r>
      <w:r w:rsidR="00076A16" w:rsidRPr="00374E2F">
        <w:rPr>
          <w:rFonts w:ascii="Times New Roman" w:hAnsi="Times New Roman" w:cs="Times New Roman"/>
          <w:sz w:val="24"/>
        </w:rPr>
        <w:t xml:space="preserve"> na</w:t>
      </w:r>
      <w:r w:rsidRPr="00374E2F">
        <w:rPr>
          <w:rFonts w:ascii="Times New Roman" w:hAnsi="Times New Roman" w:cs="Times New Roman"/>
          <w:sz w:val="24"/>
        </w:rPr>
        <w:t xml:space="preserve"> Fakultet</w:t>
      </w:r>
      <w:r w:rsidR="00076A16" w:rsidRPr="00374E2F">
        <w:rPr>
          <w:rFonts w:ascii="Times New Roman" w:hAnsi="Times New Roman" w:cs="Times New Roman"/>
          <w:sz w:val="24"/>
        </w:rPr>
        <w:t>u</w:t>
      </w:r>
      <w:r w:rsidR="00374E2F" w:rsidRPr="00374E2F">
        <w:rPr>
          <w:rFonts w:ascii="Times New Roman" w:hAnsi="Times New Roman" w:cs="Times New Roman"/>
          <w:sz w:val="24"/>
        </w:rPr>
        <w:t xml:space="preserve"> na suradničkim, znanstvenim, nastavnim ili znanstveno-nastavnim radnim mjestima</w:t>
      </w:r>
      <w:r w:rsidR="00374E2F">
        <w:rPr>
          <w:rFonts w:ascii="Times New Roman" w:hAnsi="Times New Roman" w:cs="Times New Roman"/>
          <w:sz w:val="24"/>
        </w:rPr>
        <w:t>,</w:t>
      </w:r>
      <w:r w:rsidR="00374E2F" w:rsidRPr="00374E2F">
        <w:rPr>
          <w:rFonts w:ascii="Times New Roman" w:hAnsi="Times New Roman" w:cs="Times New Roman"/>
          <w:sz w:val="24"/>
        </w:rPr>
        <w:t xml:space="preserve"> </w:t>
      </w:r>
      <w:r w:rsidR="00374E2F" w:rsidRPr="00374E2F">
        <w:rPr>
          <w:rFonts w:ascii="Times New Roman" w:hAnsi="Times New Roman" w:cs="Times New Roman"/>
          <w:sz w:val="24"/>
        </w:rPr>
        <w:t xml:space="preserve">kao i osobe izabrane u počasno zvanje </w:t>
      </w:r>
      <w:proofErr w:type="spellStart"/>
      <w:r w:rsidR="00374E2F" w:rsidRPr="00720404">
        <w:rPr>
          <w:rFonts w:ascii="Times New Roman" w:hAnsi="Times New Roman" w:cs="Times New Roman"/>
          <w:i/>
          <w:iCs/>
          <w:sz w:val="24"/>
        </w:rPr>
        <w:t>professor</w:t>
      </w:r>
      <w:proofErr w:type="spellEnd"/>
      <w:r w:rsidR="00374E2F" w:rsidRPr="00720404">
        <w:rPr>
          <w:rFonts w:ascii="Times New Roman" w:hAnsi="Times New Roman" w:cs="Times New Roman"/>
          <w:i/>
          <w:iCs/>
          <w:sz w:val="24"/>
        </w:rPr>
        <w:t xml:space="preserve"> emeritus</w:t>
      </w:r>
      <w:r w:rsidR="00374E2F" w:rsidRPr="00374E2F">
        <w:rPr>
          <w:rFonts w:ascii="Times New Roman" w:hAnsi="Times New Roman" w:cs="Times New Roman"/>
          <w:sz w:val="24"/>
        </w:rPr>
        <w:t xml:space="preserve"> na </w:t>
      </w:r>
      <w:r w:rsidR="00374E2F" w:rsidRPr="00374E2F">
        <w:rPr>
          <w:rFonts w:ascii="Times New Roman" w:hAnsi="Times New Roman" w:cs="Times New Roman"/>
          <w:sz w:val="24"/>
        </w:rPr>
        <w:t>Fakultetu</w:t>
      </w:r>
      <w:r w:rsidRPr="00374E2F">
        <w:rPr>
          <w:rFonts w:ascii="Times New Roman" w:hAnsi="Times New Roman" w:cs="Times New Roman"/>
          <w:sz w:val="24"/>
        </w:rPr>
        <w:t>. Jedan istraživač može istodobno biti voditelj ili suradnik na samo jednom projektnom prijedlogu.</w:t>
      </w:r>
    </w:p>
    <w:p w14:paraId="74A3AA2E" w14:textId="77777777" w:rsidR="00922976" w:rsidRPr="007B2666" w:rsidRDefault="00922976" w:rsidP="000032F3">
      <w:pPr>
        <w:ind w:left="0" w:right="0" w:firstLine="0"/>
        <w:rPr>
          <w:rFonts w:ascii="Times New Roman" w:hAnsi="Times New Roman" w:cs="Times New Roman"/>
          <w:sz w:val="24"/>
        </w:rPr>
      </w:pPr>
    </w:p>
    <w:p w14:paraId="7E6F0CAA" w14:textId="2063469E" w:rsidR="00823650" w:rsidRPr="007B2666" w:rsidRDefault="00823650" w:rsidP="00922976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4.</w:t>
      </w:r>
    </w:p>
    <w:p w14:paraId="40202EFC" w14:textId="77777777" w:rsidR="00922976" w:rsidRPr="007B2666" w:rsidRDefault="00922976" w:rsidP="00922976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6363B5F3" w14:textId="77777777" w:rsidR="00823650" w:rsidRPr="007B2666" w:rsidRDefault="00823650" w:rsidP="00823650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U razdoblju od 1. listopada 2025. do 30. rujna 2029. financirat će se najviše 13 projekata, prema sljedećoj raspodjeli po znanstvenim područjima i poljima:</w:t>
      </w:r>
    </w:p>
    <w:p w14:paraId="034824D1" w14:textId="77777777" w:rsidR="00823650" w:rsidRPr="007B2666" w:rsidRDefault="00823650" w:rsidP="00823650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•</w:t>
      </w:r>
      <w:r w:rsidRPr="007B2666">
        <w:rPr>
          <w:rFonts w:ascii="Times New Roman" w:hAnsi="Times New Roman" w:cs="Times New Roman"/>
          <w:sz w:val="24"/>
        </w:rPr>
        <w:tab/>
        <w:t>za područje tehničkih znanosti – polje geodezija najviše 11 projekata,</w:t>
      </w:r>
    </w:p>
    <w:p w14:paraId="01B90ADF" w14:textId="77777777" w:rsidR="00823650" w:rsidRPr="007B2666" w:rsidRDefault="00823650" w:rsidP="00823650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•</w:t>
      </w:r>
      <w:r w:rsidRPr="007B2666">
        <w:rPr>
          <w:rFonts w:ascii="Times New Roman" w:hAnsi="Times New Roman" w:cs="Times New Roman"/>
          <w:sz w:val="24"/>
        </w:rPr>
        <w:tab/>
        <w:t>za područje prirodnih znanosti – polje fizika najviše 1 projekt i</w:t>
      </w:r>
    </w:p>
    <w:p w14:paraId="484A9A8D" w14:textId="32E2AF2F" w:rsidR="00823650" w:rsidRPr="007B2666" w:rsidRDefault="00823650" w:rsidP="00823650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•</w:t>
      </w:r>
      <w:r w:rsidRPr="007B2666">
        <w:rPr>
          <w:rFonts w:ascii="Times New Roman" w:hAnsi="Times New Roman" w:cs="Times New Roman"/>
          <w:sz w:val="24"/>
        </w:rPr>
        <w:tab/>
        <w:t>za područje prirodnih znanosti – polje matematika najviše 1 projekt.</w:t>
      </w:r>
    </w:p>
    <w:p w14:paraId="3B5EEDF9" w14:textId="77777777" w:rsidR="00823650" w:rsidRPr="007B2666" w:rsidRDefault="00823650" w:rsidP="00DF1B84">
      <w:pPr>
        <w:ind w:right="0"/>
        <w:jc w:val="center"/>
        <w:rPr>
          <w:rFonts w:ascii="Times New Roman" w:hAnsi="Times New Roman" w:cs="Times New Roman"/>
          <w:sz w:val="24"/>
        </w:rPr>
      </w:pPr>
    </w:p>
    <w:p w14:paraId="516C9B8A" w14:textId="08661F5E" w:rsidR="00DF1B84" w:rsidRPr="007B2666" w:rsidRDefault="00DF1B84" w:rsidP="00DF1B84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5.</w:t>
      </w:r>
    </w:p>
    <w:p w14:paraId="6F233652" w14:textId="77777777" w:rsidR="00922976" w:rsidRPr="007B2666" w:rsidRDefault="00922976" w:rsidP="00DF1B84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E46373D" w14:textId="10BFDA7D" w:rsidR="009E703C" w:rsidRPr="007B2666" w:rsidRDefault="00DF1B84" w:rsidP="009E703C">
      <w:pPr>
        <w:pStyle w:val="ListParagraph"/>
        <w:numPr>
          <w:ilvl w:val="0"/>
          <w:numId w:val="14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Projektni prijedlozi moraju </w:t>
      </w:r>
      <w:r w:rsidR="00E2766D" w:rsidRPr="007B2666">
        <w:rPr>
          <w:rFonts w:ascii="Times New Roman" w:hAnsi="Times New Roman" w:cs="Times New Roman"/>
          <w:sz w:val="24"/>
        </w:rPr>
        <w:t xml:space="preserve">biti usklađeni </w:t>
      </w:r>
      <w:r w:rsidRPr="007B2666">
        <w:rPr>
          <w:rFonts w:ascii="Times New Roman" w:hAnsi="Times New Roman" w:cs="Times New Roman"/>
          <w:sz w:val="24"/>
        </w:rPr>
        <w:t>sa Strategijom razvoja Geodetskog fakulteta Sveučilišta u Zagrebu za razdoblje 2022.-2027. godine.</w:t>
      </w:r>
    </w:p>
    <w:p w14:paraId="069E15FD" w14:textId="68A25C8E" w:rsidR="00DF1B84" w:rsidRPr="007B2666" w:rsidRDefault="00DF1B84" w:rsidP="009E703C">
      <w:pPr>
        <w:pStyle w:val="ListParagraph"/>
        <w:numPr>
          <w:ilvl w:val="0"/>
          <w:numId w:val="14"/>
        </w:numPr>
        <w:ind w:left="360"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Projektni prijedlozi moraju biti uskla</w:t>
      </w:r>
      <w:r w:rsidR="00E2766D" w:rsidRPr="007B2666">
        <w:rPr>
          <w:rFonts w:ascii="Times New Roman" w:hAnsi="Times New Roman" w:cs="Times New Roman"/>
          <w:sz w:val="24"/>
        </w:rPr>
        <w:t>đeni</w:t>
      </w:r>
      <w:r w:rsidRPr="007B2666">
        <w:rPr>
          <w:rFonts w:ascii="Times New Roman" w:hAnsi="Times New Roman" w:cs="Times New Roman"/>
          <w:sz w:val="24"/>
        </w:rPr>
        <w:t xml:space="preserve"> s načelom „ne nanosi bitnu štetu“</w:t>
      </w:r>
      <w:r w:rsidR="00823650" w:rsidRPr="007B2666">
        <w:rPr>
          <w:rFonts w:ascii="Times New Roman" w:hAnsi="Times New Roman" w:cs="Times New Roman"/>
          <w:sz w:val="24"/>
        </w:rPr>
        <w:t>.</w:t>
      </w:r>
    </w:p>
    <w:p w14:paraId="733E3E85" w14:textId="77777777" w:rsidR="0064113A" w:rsidRPr="007B2666" w:rsidRDefault="0064113A" w:rsidP="00DF1B84">
      <w:pPr>
        <w:ind w:right="0"/>
        <w:rPr>
          <w:rFonts w:ascii="Times New Roman" w:hAnsi="Times New Roman" w:cs="Times New Roman"/>
          <w:sz w:val="24"/>
        </w:rPr>
      </w:pPr>
    </w:p>
    <w:p w14:paraId="44168CCA" w14:textId="21A4EC44" w:rsidR="0064113A" w:rsidRPr="007B2666" w:rsidRDefault="0064113A" w:rsidP="00DF1B84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PRIHVATLJIVOST TROŠKOVA ZA PROVEDBU PROJEKTA</w:t>
      </w:r>
    </w:p>
    <w:p w14:paraId="1E5BB9B7" w14:textId="77777777" w:rsidR="0064113A" w:rsidRPr="007B2666" w:rsidRDefault="0064113A" w:rsidP="00DF1B84">
      <w:pPr>
        <w:ind w:right="0"/>
        <w:rPr>
          <w:rFonts w:ascii="Times New Roman" w:hAnsi="Times New Roman" w:cs="Times New Roman"/>
          <w:sz w:val="24"/>
        </w:rPr>
      </w:pPr>
    </w:p>
    <w:p w14:paraId="01BE8F44" w14:textId="15838882" w:rsidR="0064113A" w:rsidRPr="007B2666" w:rsidRDefault="00823650" w:rsidP="00823650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6.</w:t>
      </w:r>
    </w:p>
    <w:p w14:paraId="7AB16FD5" w14:textId="77777777" w:rsidR="00E2766D" w:rsidRPr="007B2666" w:rsidRDefault="00E2766D" w:rsidP="00DF1B84">
      <w:pPr>
        <w:ind w:right="0"/>
        <w:rPr>
          <w:rFonts w:ascii="Times New Roman" w:hAnsi="Times New Roman" w:cs="Times New Roman"/>
          <w:sz w:val="24"/>
        </w:rPr>
      </w:pPr>
    </w:p>
    <w:p w14:paraId="4C405BA6" w14:textId="3621C09E" w:rsidR="0092435D" w:rsidRPr="0092435D" w:rsidRDefault="0092435D" w:rsidP="0092435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1"/>
        </w:rPr>
      </w:pPr>
      <w:r w:rsidRPr="0092435D">
        <w:rPr>
          <w:rFonts w:ascii="Times New Roman" w:hAnsi="Times New Roman" w:cs="Times New Roman"/>
          <w:sz w:val="24"/>
          <w:szCs w:val="21"/>
        </w:rPr>
        <w:t>Dozvoljeni odnosno prihvatljivi troškovi</w:t>
      </w:r>
      <w:r w:rsidRPr="0092435D">
        <w:rPr>
          <w:rFonts w:ascii="Times New Roman" w:hAnsi="Times New Roman" w:cs="Times New Roman"/>
          <w:iCs/>
          <w:sz w:val="24"/>
          <w:szCs w:val="21"/>
        </w:rPr>
        <w:t xml:space="preserve"> su:</w:t>
      </w:r>
    </w:p>
    <w:p w14:paraId="5C08DC2D" w14:textId="77777777" w:rsidR="0092435D" w:rsidRPr="00EB2134" w:rsidRDefault="0092435D" w:rsidP="0092435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4"/>
          <w:szCs w:val="21"/>
        </w:rPr>
      </w:pPr>
      <w:r w:rsidRPr="00EB2134">
        <w:rPr>
          <w:rFonts w:ascii="Times New Roman" w:hAnsi="Times New Roman" w:cs="Times New Roman"/>
          <w:sz w:val="24"/>
          <w:szCs w:val="21"/>
        </w:rPr>
        <w:t xml:space="preserve">TROŠKOVI ISTRAŽIVANJA (15 do 50 % ukupnih troškova svake projektne prijave) - istraživački rad na terenu, u laboratorijima, arhivima i knjižnicama, što uključuje troškove puta i smještaja te naknadu za korištenje opreme i građe, potrošni materijal, nabavu stručne literature i sl. </w:t>
      </w:r>
    </w:p>
    <w:p w14:paraId="5AF38143" w14:textId="77777777" w:rsidR="0092435D" w:rsidRPr="00EB2134" w:rsidRDefault="0092435D" w:rsidP="0092435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4"/>
          <w:szCs w:val="21"/>
        </w:rPr>
      </w:pPr>
      <w:r w:rsidRPr="00EB2134">
        <w:rPr>
          <w:rFonts w:ascii="Times New Roman" w:hAnsi="Times New Roman" w:cs="Times New Roman"/>
          <w:sz w:val="24"/>
          <w:szCs w:val="21"/>
        </w:rPr>
        <w:t xml:space="preserve">TROŠKOVI OPREME (10 do 50 % ukupnih troškova svake projektne prijave) - sredstva za nabavu informatičke i druge istraživačke opreme </w:t>
      </w:r>
    </w:p>
    <w:p w14:paraId="4AB2DC27" w14:textId="77777777" w:rsidR="0092435D" w:rsidRPr="00EB2134" w:rsidRDefault="0092435D" w:rsidP="0092435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4"/>
          <w:szCs w:val="21"/>
        </w:rPr>
      </w:pPr>
      <w:r w:rsidRPr="00EB2134">
        <w:rPr>
          <w:rFonts w:ascii="Times New Roman" w:hAnsi="Times New Roman" w:cs="Times New Roman"/>
          <w:sz w:val="24"/>
          <w:szCs w:val="21"/>
        </w:rPr>
        <w:lastRenderedPageBreak/>
        <w:t>TROŠKOVI USAVRŠAVANJA (10 do 25 % ukupnih troškova svake projektne prijave) - sredstva za sudjelovanje na znanstvenim skupovima, organizaciju znanstvenih skupova, kao i za različite programe usavršavanja</w:t>
      </w:r>
    </w:p>
    <w:p w14:paraId="4AB4A4D3" w14:textId="77777777" w:rsidR="0092435D" w:rsidRPr="00EB2134" w:rsidRDefault="0092435D" w:rsidP="0092435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4"/>
          <w:szCs w:val="21"/>
        </w:rPr>
      </w:pPr>
      <w:r w:rsidRPr="00EB2134">
        <w:rPr>
          <w:rFonts w:ascii="Times New Roman" w:hAnsi="Times New Roman" w:cs="Times New Roman"/>
          <w:sz w:val="24"/>
          <w:szCs w:val="21"/>
        </w:rPr>
        <w:t>TROŠKOVI OTVORENOG PRISTUPA I DISEMINACIJE (5 do 20 % ukupnih troškova svake projektne prijave) - sredstva za diseminaciju i objavljivanje znanstvenih radova (uključujući troškove pripreme i tiska)</w:t>
      </w:r>
    </w:p>
    <w:p w14:paraId="0F2418A2" w14:textId="47E74A29" w:rsidR="0092435D" w:rsidRPr="00EB2134" w:rsidRDefault="0092435D" w:rsidP="0092435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sz w:val="24"/>
          <w:szCs w:val="21"/>
        </w:rPr>
      </w:pPr>
      <w:r w:rsidRPr="00EB2134">
        <w:rPr>
          <w:rFonts w:ascii="Times New Roman" w:hAnsi="Times New Roman" w:cs="Times New Roman"/>
          <w:sz w:val="24"/>
          <w:szCs w:val="21"/>
        </w:rPr>
        <w:t>OSTALI TROŠKOVI (1 do 10 % ukupnih troškova svake projektne prijave) - sredstva za uredski materijal, poštanske troškove i druge troškove koji su u trenutku podnošenja projektnog prijedloga nepredvidivi, a moguće ih je opravdati kao nužne za provedbu projektnih aktivnosti</w:t>
      </w:r>
      <w:r>
        <w:rPr>
          <w:rFonts w:ascii="Times New Roman" w:hAnsi="Times New Roman" w:cs="Times New Roman"/>
          <w:sz w:val="24"/>
          <w:szCs w:val="21"/>
        </w:rPr>
        <w:t>.</w:t>
      </w:r>
    </w:p>
    <w:p w14:paraId="11231EF3" w14:textId="0D4982F1" w:rsidR="00823650" w:rsidRPr="00076A16" w:rsidRDefault="0092435D" w:rsidP="0092435D">
      <w:pPr>
        <w:pStyle w:val="ListParagraph"/>
        <w:numPr>
          <w:ilvl w:val="0"/>
          <w:numId w:val="39"/>
        </w:numPr>
        <w:ind w:right="0"/>
        <w:rPr>
          <w:rFonts w:ascii="Times New Roman" w:hAnsi="Times New Roman" w:cs="Times New Roman"/>
          <w:sz w:val="24"/>
        </w:rPr>
      </w:pPr>
      <w:r w:rsidRPr="00076A16">
        <w:rPr>
          <w:rFonts w:ascii="Times New Roman" w:hAnsi="Times New Roman" w:cs="Times New Roman"/>
          <w:sz w:val="24"/>
        </w:rPr>
        <w:t>Projektna sredstva nisu predviđena za isplatu naknada za rad voditelju i suradnicima na projektu.</w:t>
      </w:r>
    </w:p>
    <w:p w14:paraId="37AD9E31" w14:textId="662B02BE" w:rsidR="0092435D" w:rsidRPr="0092435D" w:rsidRDefault="0092435D" w:rsidP="0092435D">
      <w:pPr>
        <w:pStyle w:val="ListParagraph"/>
        <w:numPr>
          <w:ilvl w:val="0"/>
          <w:numId w:val="39"/>
        </w:numPr>
        <w:ind w:right="0"/>
        <w:rPr>
          <w:rFonts w:ascii="Times New Roman" w:hAnsi="Times New Roman" w:cs="Times New Roman"/>
          <w:sz w:val="24"/>
        </w:rPr>
      </w:pPr>
      <w:r w:rsidRPr="0092435D">
        <w:rPr>
          <w:rFonts w:ascii="Times New Roman" w:hAnsi="Times New Roman" w:cs="Times New Roman"/>
          <w:sz w:val="24"/>
        </w:rPr>
        <w:t xml:space="preserve">Tijekom razdoblja provedbe projekta (nakon proteka 12 mjeseci od početka provedbe) dozvoljeno je </w:t>
      </w:r>
      <w:proofErr w:type="spellStart"/>
      <w:r w:rsidRPr="0092435D">
        <w:rPr>
          <w:rFonts w:ascii="Times New Roman" w:hAnsi="Times New Roman" w:cs="Times New Roman"/>
          <w:sz w:val="24"/>
        </w:rPr>
        <w:t>realociranje</w:t>
      </w:r>
      <w:proofErr w:type="spellEnd"/>
      <w:r w:rsidRPr="0092435D">
        <w:rPr>
          <w:rFonts w:ascii="Times New Roman" w:hAnsi="Times New Roman" w:cs="Times New Roman"/>
          <w:sz w:val="24"/>
        </w:rPr>
        <w:t xml:space="preserve"> financijskih sredstava u okviru pojedinih kategorija u financijskom planu do granice od najviše 15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92435D">
        <w:rPr>
          <w:rFonts w:ascii="Times New Roman" w:hAnsi="Times New Roman" w:cs="Times New Roman"/>
          <w:sz w:val="24"/>
        </w:rPr>
        <w:t>% od ukupne vrijednosti projekta</w:t>
      </w:r>
      <w:r>
        <w:rPr>
          <w:rFonts w:ascii="Times New Roman" w:hAnsi="Times New Roman" w:cs="Times New Roman"/>
          <w:sz w:val="24"/>
        </w:rPr>
        <w:t>.</w:t>
      </w:r>
    </w:p>
    <w:p w14:paraId="0DB98A3E" w14:textId="77777777" w:rsidR="00823650" w:rsidRDefault="00823650" w:rsidP="00DF1B84">
      <w:pPr>
        <w:ind w:right="0"/>
        <w:rPr>
          <w:rFonts w:ascii="Times New Roman" w:hAnsi="Times New Roman" w:cs="Times New Roman"/>
          <w:sz w:val="24"/>
        </w:rPr>
      </w:pPr>
    </w:p>
    <w:p w14:paraId="5C17961A" w14:textId="124B2576" w:rsidR="00F94B5E" w:rsidRDefault="00F94B5E" w:rsidP="00F94B5E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F94B5E">
        <w:rPr>
          <w:rFonts w:ascii="Times New Roman" w:hAnsi="Times New Roman" w:cs="Times New Roman"/>
          <w:b/>
          <w:bCs/>
          <w:sz w:val="24"/>
        </w:rPr>
        <w:t>Članak</w:t>
      </w:r>
      <w:r w:rsidR="0092435D">
        <w:rPr>
          <w:rFonts w:ascii="Times New Roman" w:hAnsi="Times New Roman" w:cs="Times New Roman"/>
          <w:b/>
          <w:bCs/>
          <w:sz w:val="24"/>
        </w:rPr>
        <w:t xml:space="preserve"> 7.</w:t>
      </w:r>
    </w:p>
    <w:p w14:paraId="6972F718" w14:textId="77777777" w:rsidR="00076A16" w:rsidRPr="00F94B5E" w:rsidRDefault="00076A16" w:rsidP="00F94B5E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006AD181" w14:textId="1664F829" w:rsidR="00F94B5E" w:rsidRDefault="00F94B5E" w:rsidP="00DF1B84">
      <w:pPr>
        <w:ind w:right="0"/>
        <w:rPr>
          <w:rFonts w:ascii="Times New Roman" w:hAnsi="Times New Roman" w:cs="Times New Roman"/>
          <w:sz w:val="24"/>
        </w:rPr>
      </w:pPr>
      <w:r w:rsidRPr="0092435D">
        <w:rPr>
          <w:rFonts w:ascii="Times New Roman" w:hAnsi="Times New Roman" w:cs="Times New Roman"/>
          <w:sz w:val="24"/>
        </w:rPr>
        <w:t>Neprihvatljivi troškovi su</w:t>
      </w:r>
      <w:r>
        <w:rPr>
          <w:rFonts w:ascii="Times New Roman" w:hAnsi="Times New Roman" w:cs="Times New Roman"/>
          <w:sz w:val="24"/>
        </w:rPr>
        <w:t>:</w:t>
      </w:r>
    </w:p>
    <w:p w14:paraId="1DF54072" w14:textId="4C56660B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carine, špedicije i pripadajućih taksi</w:t>
      </w:r>
    </w:p>
    <w:p w14:paraId="52D71BC2" w14:textId="69273FA5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92435D">
        <w:rPr>
          <w:rFonts w:ascii="Times New Roman" w:hAnsi="Times New Roman" w:cs="Times New Roman"/>
          <w:sz w:val="24"/>
        </w:rPr>
        <w:t>orez na dodanu vrijednost (PDV) za koji korisnik ima pravo ostvariti odbitak</w:t>
      </w:r>
    </w:p>
    <w:p w14:paraId="5D0E9DC8" w14:textId="77777777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amortizacije imovine čijem stjecanju su doprinijela javna sredstva</w:t>
      </w:r>
    </w:p>
    <w:p w14:paraId="3CA84137" w14:textId="53FFB481" w:rsidR="0092435D" w:rsidRP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Pr="0092435D">
        <w:rPr>
          <w:rFonts w:ascii="Times New Roman" w:hAnsi="Times New Roman" w:cs="Times New Roman"/>
          <w:sz w:val="24"/>
        </w:rPr>
        <w:t>ilo kakve isplate dobiti uključujući dividende</w:t>
      </w:r>
    </w:p>
    <w:p w14:paraId="18454197" w14:textId="4509ECEA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92435D">
        <w:rPr>
          <w:rFonts w:ascii="Times New Roman" w:hAnsi="Times New Roman" w:cs="Times New Roman"/>
          <w:sz w:val="24"/>
        </w:rPr>
        <w:t>ezerviranja za buduće moguće gubitke ili troškove</w:t>
      </w:r>
    </w:p>
    <w:p w14:paraId="02CC106F" w14:textId="359C75E4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92435D">
        <w:rPr>
          <w:rFonts w:ascii="Times New Roman" w:hAnsi="Times New Roman" w:cs="Times New Roman"/>
          <w:sz w:val="24"/>
        </w:rPr>
        <w:t>amate i ostali financijski troškovi</w:t>
      </w:r>
    </w:p>
    <w:p w14:paraId="60E97295" w14:textId="5A2E6CC0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92435D">
        <w:rPr>
          <w:rFonts w:ascii="Times New Roman" w:hAnsi="Times New Roman" w:cs="Times New Roman"/>
          <w:sz w:val="24"/>
        </w:rPr>
        <w:t>azne, financijske globe i troškovi sudskog spora</w:t>
      </w:r>
    </w:p>
    <w:p w14:paraId="65B087FE" w14:textId="50895054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92435D">
        <w:rPr>
          <w:rFonts w:ascii="Times New Roman" w:hAnsi="Times New Roman" w:cs="Times New Roman"/>
          <w:sz w:val="24"/>
        </w:rPr>
        <w:t>upnja ili zakup zemljišta i nekretnina</w:t>
      </w:r>
    </w:p>
    <w:p w14:paraId="5BC29E69" w14:textId="04202885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92435D">
        <w:rPr>
          <w:rFonts w:ascii="Times New Roman" w:hAnsi="Times New Roman" w:cs="Times New Roman"/>
          <w:sz w:val="24"/>
        </w:rPr>
        <w:t>zgradnja objekta i infrastrukture</w:t>
      </w:r>
    </w:p>
    <w:p w14:paraId="33B2BF05" w14:textId="2322E65B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najma poslovnog prostora</w:t>
      </w:r>
    </w:p>
    <w:p w14:paraId="1ABDD109" w14:textId="5490A090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Pr="0092435D">
        <w:rPr>
          <w:rFonts w:ascii="Times New Roman" w:hAnsi="Times New Roman" w:cs="Times New Roman"/>
          <w:sz w:val="24"/>
        </w:rPr>
        <w:t>upnja ili nabava motornog vozila</w:t>
      </w:r>
    </w:p>
    <w:p w14:paraId="57B100FA" w14:textId="22AF70A3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koji su nastali prije datuma predaje projektnog prijedloga</w:t>
      </w:r>
    </w:p>
    <w:p w14:paraId="3C7F368E" w14:textId="504DD45F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koji se već financiraju putem drugih nacionalnih ili EU programa</w:t>
      </w:r>
    </w:p>
    <w:p w14:paraId="2AB094D3" w14:textId="288F97F6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koji se odnose na ulaganja u svrhu jačanja proizvodnih ili prodajnih kapaciteta prijavitelja i/ili partnera</w:t>
      </w:r>
    </w:p>
    <w:p w14:paraId="1C087EA7" w14:textId="618F6C89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sudjelovanja i putovanja na sajmove i konferencije sa svrhom komercijalizacije</w:t>
      </w:r>
    </w:p>
    <w:p w14:paraId="05E8AB23" w14:textId="7ED66F3D" w:rsid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92435D">
        <w:rPr>
          <w:rFonts w:ascii="Times New Roman" w:hAnsi="Times New Roman" w:cs="Times New Roman"/>
          <w:sz w:val="24"/>
        </w:rPr>
        <w:t>roškovi oglašavanja, prodaje i/ili distribucije proizvoda ili usluga</w:t>
      </w:r>
    </w:p>
    <w:p w14:paraId="6731095C" w14:textId="74DC04F0" w:rsidR="00F94B5E" w:rsidRPr="0092435D" w:rsidRDefault="0092435D" w:rsidP="0092435D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92435D">
        <w:rPr>
          <w:rFonts w:ascii="Times New Roman" w:hAnsi="Times New Roman" w:cs="Times New Roman"/>
          <w:sz w:val="24"/>
        </w:rPr>
        <w:t xml:space="preserve">vi ostali troškovi koji nisu navedeni u </w:t>
      </w:r>
      <w:r>
        <w:rPr>
          <w:rFonts w:ascii="Times New Roman" w:hAnsi="Times New Roman" w:cs="Times New Roman"/>
          <w:sz w:val="24"/>
        </w:rPr>
        <w:t>članku 6. stavku 1. ovog Pravilnika</w:t>
      </w:r>
      <w:r w:rsidRPr="0092435D">
        <w:rPr>
          <w:rFonts w:ascii="Times New Roman" w:hAnsi="Times New Roman" w:cs="Times New Roman"/>
          <w:sz w:val="24"/>
        </w:rPr>
        <w:t>.</w:t>
      </w:r>
    </w:p>
    <w:p w14:paraId="6B452914" w14:textId="77777777" w:rsidR="00823650" w:rsidRPr="007B2666" w:rsidRDefault="00823650" w:rsidP="00DF1B84">
      <w:pPr>
        <w:ind w:right="0"/>
        <w:rPr>
          <w:rFonts w:ascii="Times New Roman" w:hAnsi="Times New Roman" w:cs="Times New Roman"/>
          <w:sz w:val="24"/>
        </w:rPr>
      </w:pPr>
    </w:p>
    <w:p w14:paraId="5303C110" w14:textId="06B18888" w:rsidR="00DF1B84" w:rsidRPr="007B2666" w:rsidRDefault="0064113A" w:rsidP="009E703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SUDIONICI POSTUPKA VREDNOVANJA  </w:t>
      </w:r>
    </w:p>
    <w:p w14:paraId="7779D8FB" w14:textId="77777777" w:rsidR="003E0447" w:rsidRPr="007B2666" w:rsidRDefault="003E0447" w:rsidP="0064113A">
      <w:pPr>
        <w:spacing w:after="0" w:line="259" w:lineRule="auto"/>
        <w:ind w:left="43" w:right="0" w:firstLine="0"/>
        <w:rPr>
          <w:rFonts w:ascii="Times New Roman" w:hAnsi="Times New Roman" w:cs="Times New Roman"/>
          <w:sz w:val="24"/>
        </w:rPr>
      </w:pPr>
    </w:p>
    <w:p w14:paraId="65247B5B" w14:textId="38870B5A" w:rsidR="0064113A" w:rsidRPr="007B2666" w:rsidRDefault="0064113A" w:rsidP="00DF1B84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</w:t>
      </w:r>
      <w:r w:rsidR="0092435D">
        <w:rPr>
          <w:rFonts w:ascii="Times New Roman" w:hAnsi="Times New Roman" w:cs="Times New Roman"/>
          <w:b/>
          <w:bCs/>
          <w:sz w:val="24"/>
        </w:rPr>
        <w:t>8</w:t>
      </w:r>
      <w:r w:rsidR="00922976" w:rsidRPr="007B2666">
        <w:rPr>
          <w:rFonts w:ascii="Times New Roman" w:hAnsi="Times New Roman" w:cs="Times New Roman"/>
          <w:b/>
          <w:bCs/>
          <w:sz w:val="24"/>
        </w:rPr>
        <w:t>.</w:t>
      </w:r>
    </w:p>
    <w:p w14:paraId="3E8B1ABB" w14:textId="77777777" w:rsidR="00922976" w:rsidRPr="007B2666" w:rsidRDefault="00922976" w:rsidP="00DF1B84">
      <w:pPr>
        <w:spacing w:after="0" w:line="259" w:lineRule="auto"/>
        <w:ind w:left="43" w:right="0"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0133B683" w14:textId="7D4AF793" w:rsidR="0064113A" w:rsidRPr="007B2666" w:rsidRDefault="0064113A" w:rsidP="0064113A">
      <w:pPr>
        <w:spacing w:after="0" w:line="259" w:lineRule="auto"/>
        <w:ind w:left="43" w:righ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U postupku vrednovanja projektnih prijedloga sudjeluju</w:t>
      </w:r>
      <w:r w:rsidR="009E703C" w:rsidRPr="007B2666">
        <w:rPr>
          <w:rFonts w:ascii="Times New Roman" w:hAnsi="Times New Roman" w:cs="Times New Roman"/>
          <w:sz w:val="24"/>
        </w:rPr>
        <w:t xml:space="preserve"> </w:t>
      </w:r>
      <w:r w:rsidRPr="007B2666">
        <w:rPr>
          <w:rFonts w:ascii="Times New Roman" w:hAnsi="Times New Roman" w:cs="Times New Roman"/>
          <w:sz w:val="24"/>
        </w:rPr>
        <w:t xml:space="preserve">Povjerenstvo za vrednovanje </w:t>
      </w:r>
      <w:r w:rsidR="00823650" w:rsidRPr="007B2666">
        <w:rPr>
          <w:rFonts w:ascii="Times New Roman" w:hAnsi="Times New Roman" w:cs="Times New Roman"/>
          <w:sz w:val="24"/>
        </w:rPr>
        <w:t xml:space="preserve">institucionalnih istraživačkih </w:t>
      </w:r>
      <w:r w:rsidR="003E0447" w:rsidRPr="007B2666">
        <w:rPr>
          <w:rFonts w:ascii="Times New Roman" w:hAnsi="Times New Roman" w:cs="Times New Roman"/>
          <w:sz w:val="24"/>
        </w:rPr>
        <w:t>projekata</w:t>
      </w:r>
      <w:r w:rsidRPr="007B2666">
        <w:rPr>
          <w:rFonts w:ascii="Times New Roman" w:hAnsi="Times New Roman" w:cs="Times New Roman"/>
          <w:sz w:val="24"/>
        </w:rPr>
        <w:t>, recenzenti i Povjerenstvo za prigovore.</w:t>
      </w:r>
    </w:p>
    <w:p w14:paraId="2FBF78C1" w14:textId="77777777" w:rsidR="003E0447" w:rsidRPr="007B2666" w:rsidRDefault="003E0447" w:rsidP="0064113A">
      <w:pPr>
        <w:spacing w:after="0" w:line="259" w:lineRule="auto"/>
        <w:ind w:left="43" w:right="0" w:firstLine="0"/>
        <w:rPr>
          <w:rFonts w:ascii="Times New Roman" w:hAnsi="Times New Roman" w:cs="Times New Roman"/>
          <w:sz w:val="24"/>
        </w:rPr>
      </w:pPr>
    </w:p>
    <w:p w14:paraId="4C82D547" w14:textId="22BD8710" w:rsidR="003E0447" w:rsidRPr="007B2666" w:rsidRDefault="003E0447" w:rsidP="003E0447">
      <w:pPr>
        <w:spacing w:after="0" w:line="259" w:lineRule="auto"/>
        <w:ind w:right="6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Članak </w:t>
      </w:r>
      <w:r w:rsidR="0092435D">
        <w:rPr>
          <w:rFonts w:ascii="Times New Roman" w:hAnsi="Times New Roman" w:cs="Times New Roman"/>
          <w:b/>
          <w:sz w:val="24"/>
        </w:rPr>
        <w:t>9</w:t>
      </w:r>
      <w:r w:rsidRPr="007B2666">
        <w:rPr>
          <w:rFonts w:ascii="Times New Roman" w:hAnsi="Times New Roman" w:cs="Times New Roman"/>
          <w:b/>
          <w:sz w:val="24"/>
        </w:rPr>
        <w:t>.</w:t>
      </w:r>
    </w:p>
    <w:p w14:paraId="3AFA67F6" w14:textId="77777777" w:rsidR="00922976" w:rsidRPr="007B2666" w:rsidRDefault="00922976" w:rsidP="003E0447">
      <w:pPr>
        <w:spacing w:after="0" w:line="259" w:lineRule="auto"/>
        <w:ind w:right="6"/>
        <w:jc w:val="center"/>
        <w:rPr>
          <w:rFonts w:ascii="Times New Roman" w:hAnsi="Times New Roman" w:cs="Times New Roman"/>
          <w:sz w:val="24"/>
        </w:rPr>
      </w:pPr>
    </w:p>
    <w:p w14:paraId="4CB34BA6" w14:textId="77777777" w:rsidR="00D575EB" w:rsidRDefault="003E0447" w:rsidP="00D575EB">
      <w:pPr>
        <w:pStyle w:val="ListParagraph"/>
        <w:numPr>
          <w:ilvl w:val="0"/>
          <w:numId w:val="35"/>
        </w:numPr>
        <w:spacing w:after="5" w:line="249" w:lineRule="auto"/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lastRenderedPageBreak/>
        <w:t xml:space="preserve">Povjerenstvo za vrednovanje </w:t>
      </w:r>
      <w:r w:rsidR="00DA7B24" w:rsidRPr="00D575EB">
        <w:rPr>
          <w:rFonts w:ascii="Times New Roman" w:hAnsi="Times New Roman" w:cs="Times New Roman"/>
          <w:sz w:val="24"/>
        </w:rPr>
        <w:t xml:space="preserve">institucionalnih istraživačkih projekata </w:t>
      </w:r>
      <w:r w:rsidRPr="00D575EB">
        <w:rPr>
          <w:rFonts w:ascii="Times New Roman" w:hAnsi="Times New Roman" w:cs="Times New Roman"/>
          <w:sz w:val="24"/>
        </w:rPr>
        <w:t>(dalje u tekstu: Povjerenstvo) je znanstveno povjerenstvo koje provodi postupak vrednovanja projektnih prijedloga i, na temelju provedenog postupka, daje prijedlog za financiranje</w:t>
      </w:r>
      <w:r w:rsidR="00DA7B24" w:rsidRPr="00D575EB">
        <w:rPr>
          <w:rFonts w:ascii="Times New Roman" w:hAnsi="Times New Roman" w:cs="Times New Roman"/>
          <w:sz w:val="24"/>
        </w:rPr>
        <w:t>.</w:t>
      </w:r>
    </w:p>
    <w:p w14:paraId="5B1BFE2F" w14:textId="4DFAE407" w:rsidR="00D575EB" w:rsidRDefault="003E0447" w:rsidP="00D575EB">
      <w:pPr>
        <w:pStyle w:val="ListParagraph"/>
        <w:numPr>
          <w:ilvl w:val="0"/>
          <w:numId w:val="35"/>
        </w:numPr>
        <w:spacing w:after="5" w:line="249" w:lineRule="auto"/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 xml:space="preserve">Povjerenstvo se sastoji od </w:t>
      </w:r>
      <w:r w:rsidR="00ED0601">
        <w:rPr>
          <w:rFonts w:ascii="Times New Roman" w:hAnsi="Times New Roman" w:cs="Times New Roman"/>
          <w:sz w:val="24"/>
        </w:rPr>
        <w:t>5</w:t>
      </w:r>
      <w:r w:rsidRPr="00D575EB">
        <w:rPr>
          <w:rFonts w:ascii="Times New Roman" w:hAnsi="Times New Roman" w:cs="Times New Roman"/>
          <w:sz w:val="24"/>
        </w:rPr>
        <w:t xml:space="preserve"> član</w:t>
      </w:r>
      <w:r w:rsidR="00ED0601">
        <w:rPr>
          <w:rFonts w:ascii="Times New Roman" w:hAnsi="Times New Roman" w:cs="Times New Roman"/>
          <w:sz w:val="24"/>
        </w:rPr>
        <w:t>ova</w:t>
      </w:r>
      <w:r w:rsidRPr="00D575EB">
        <w:rPr>
          <w:rFonts w:ascii="Times New Roman" w:hAnsi="Times New Roman" w:cs="Times New Roman"/>
          <w:sz w:val="24"/>
        </w:rPr>
        <w:t xml:space="preserve"> koje odlukom imenuje Fakultetsko vijeće na prijedlog dekana.</w:t>
      </w:r>
    </w:p>
    <w:p w14:paraId="4C375FEA" w14:textId="7738DA4F" w:rsidR="003E0447" w:rsidRPr="00D575EB" w:rsidRDefault="003E0447" w:rsidP="00D575EB">
      <w:pPr>
        <w:pStyle w:val="ListParagraph"/>
        <w:numPr>
          <w:ilvl w:val="0"/>
          <w:numId w:val="35"/>
        </w:numPr>
        <w:spacing w:after="5" w:line="249" w:lineRule="auto"/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 xml:space="preserve">Zadaće Povjerenstva su: </w:t>
      </w:r>
    </w:p>
    <w:p w14:paraId="187F6643" w14:textId="49B9D44D" w:rsidR="00EA54DB" w:rsidRPr="0092435D" w:rsidRDefault="00EA54DB" w:rsidP="003E0447">
      <w:pPr>
        <w:numPr>
          <w:ilvl w:val="1"/>
          <w:numId w:val="5"/>
        </w:numPr>
        <w:ind w:right="0" w:hanging="360"/>
        <w:rPr>
          <w:rFonts w:ascii="Times New Roman" w:hAnsi="Times New Roman" w:cs="Times New Roman"/>
          <w:sz w:val="24"/>
        </w:rPr>
      </w:pPr>
      <w:r w:rsidRPr="0092435D">
        <w:rPr>
          <w:rFonts w:ascii="Times New Roman" w:hAnsi="Times New Roman" w:cs="Times New Roman"/>
          <w:sz w:val="24"/>
        </w:rPr>
        <w:t>izrada obrasca za vrednovanje projektnih prijedloga prema kriterijima iz članka 1</w:t>
      </w:r>
      <w:r w:rsidR="0092435D">
        <w:rPr>
          <w:rFonts w:ascii="Times New Roman" w:hAnsi="Times New Roman" w:cs="Times New Roman"/>
          <w:sz w:val="24"/>
        </w:rPr>
        <w:t>2</w:t>
      </w:r>
      <w:r w:rsidRPr="0092435D">
        <w:rPr>
          <w:rFonts w:ascii="Times New Roman" w:hAnsi="Times New Roman" w:cs="Times New Roman"/>
          <w:sz w:val="24"/>
        </w:rPr>
        <w:t>. stavka 2. i 3. ovog Pravilnika</w:t>
      </w:r>
    </w:p>
    <w:p w14:paraId="03678441" w14:textId="1A89188C" w:rsidR="003E0447" w:rsidRPr="007B2666" w:rsidRDefault="003E0447" w:rsidP="003E0447">
      <w:pPr>
        <w:numPr>
          <w:ilvl w:val="1"/>
          <w:numId w:val="5"/>
        </w:numPr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provođenje postupka administrativne provjere i vrednovanja projektnih prijedloga u skladu s rokovima i pravilima natječaja </w:t>
      </w:r>
    </w:p>
    <w:p w14:paraId="354968D6" w14:textId="38D4A654" w:rsidR="003E0447" w:rsidRPr="007B2666" w:rsidRDefault="003E0447" w:rsidP="003E0447">
      <w:pPr>
        <w:numPr>
          <w:ilvl w:val="1"/>
          <w:numId w:val="5"/>
        </w:numPr>
        <w:spacing w:after="50" w:line="249" w:lineRule="auto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imenovanje recenzenata</w:t>
      </w:r>
    </w:p>
    <w:p w14:paraId="5C47AE8F" w14:textId="50FDA3D4" w:rsidR="003E0447" w:rsidRPr="007B2666" w:rsidRDefault="003E0447" w:rsidP="003E0447">
      <w:pPr>
        <w:numPr>
          <w:ilvl w:val="1"/>
          <w:numId w:val="5"/>
        </w:numPr>
        <w:spacing w:after="53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imenovanje dodatnog recenzenta u slučaju oprečnih recenzija </w:t>
      </w:r>
    </w:p>
    <w:p w14:paraId="45009577" w14:textId="4151C118" w:rsidR="003E0447" w:rsidRPr="007B2666" w:rsidRDefault="003E0447" w:rsidP="003E0447">
      <w:pPr>
        <w:numPr>
          <w:ilvl w:val="1"/>
          <w:numId w:val="5"/>
        </w:numPr>
        <w:spacing w:after="50" w:line="249" w:lineRule="auto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analiza pristiglih recenzija</w:t>
      </w:r>
    </w:p>
    <w:p w14:paraId="4AB627ED" w14:textId="2D89835E" w:rsidR="003E0447" w:rsidRPr="007B2666" w:rsidRDefault="003E0447" w:rsidP="003E0447">
      <w:pPr>
        <w:numPr>
          <w:ilvl w:val="1"/>
          <w:numId w:val="5"/>
        </w:numPr>
        <w:spacing w:after="50" w:line="249" w:lineRule="auto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rangiranje projektnih prijedloga sukladno rezultatima vrednovanja </w:t>
      </w:r>
    </w:p>
    <w:p w14:paraId="2A5C4389" w14:textId="77777777" w:rsidR="00DA7B24" w:rsidRPr="007B2666" w:rsidRDefault="00DA7B24" w:rsidP="003E0447">
      <w:pPr>
        <w:numPr>
          <w:ilvl w:val="1"/>
          <w:numId w:val="5"/>
        </w:numPr>
        <w:spacing w:after="51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objava preliminarne rang liste</w:t>
      </w:r>
    </w:p>
    <w:p w14:paraId="65211F36" w14:textId="1C2A50A8" w:rsidR="003E0447" w:rsidRPr="007B2666" w:rsidRDefault="003E0447" w:rsidP="003E0447">
      <w:pPr>
        <w:numPr>
          <w:ilvl w:val="1"/>
          <w:numId w:val="5"/>
        </w:numPr>
        <w:spacing w:after="5" w:line="249" w:lineRule="auto"/>
        <w:ind w:right="0" w:hanging="36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predlaganje</w:t>
      </w:r>
      <w:r w:rsidR="00DA7B24" w:rsidRPr="007B2666">
        <w:rPr>
          <w:rFonts w:ascii="Times New Roman" w:hAnsi="Times New Roman" w:cs="Times New Roman"/>
          <w:sz w:val="24"/>
        </w:rPr>
        <w:t xml:space="preserve"> Fakultetskom vijeću</w:t>
      </w:r>
      <w:r w:rsidRPr="007B2666">
        <w:rPr>
          <w:rFonts w:ascii="Times New Roman" w:hAnsi="Times New Roman" w:cs="Times New Roman"/>
          <w:sz w:val="24"/>
        </w:rPr>
        <w:t xml:space="preserve"> financiranje ili nefinanciranje svakog pojedinoga projektnog prijedloga</w:t>
      </w:r>
      <w:r w:rsidR="00DA7B24" w:rsidRPr="007B2666">
        <w:rPr>
          <w:rFonts w:ascii="Times New Roman" w:hAnsi="Times New Roman" w:cs="Times New Roman"/>
          <w:sz w:val="24"/>
        </w:rPr>
        <w:t>.</w:t>
      </w:r>
    </w:p>
    <w:p w14:paraId="11281B18" w14:textId="77777777" w:rsidR="00D575EB" w:rsidRDefault="00A103A5" w:rsidP="00D575EB">
      <w:pPr>
        <w:pStyle w:val="ListParagraph"/>
        <w:numPr>
          <w:ilvl w:val="0"/>
          <w:numId w:val="35"/>
        </w:numPr>
        <w:spacing w:after="5" w:line="249" w:lineRule="auto"/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 xml:space="preserve">Povjerenstvo za prigovore je tijelo nadležno za postupanje po pristiglim prigovorima, sastavljeno od </w:t>
      </w:r>
      <w:r w:rsidR="00DA7B24" w:rsidRPr="00D575EB">
        <w:rPr>
          <w:rFonts w:ascii="Times New Roman" w:hAnsi="Times New Roman" w:cs="Times New Roman"/>
          <w:sz w:val="24"/>
        </w:rPr>
        <w:t>3</w:t>
      </w:r>
      <w:r w:rsidRPr="00D575EB">
        <w:rPr>
          <w:rFonts w:ascii="Times New Roman" w:hAnsi="Times New Roman" w:cs="Times New Roman"/>
          <w:sz w:val="24"/>
        </w:rPr>
        <w:t xml:space="preserve"> člana koje imenuje Fakultetsko vijeće na prijedlog dekana.</w:t>
      </w:r>
    </w:p>
    <w:p w14:paraId="7E2990AC" w14:textId="3ABD746C" w:rsidR="00A103A5" w:rsidRPr="00D575EB" w:rsidRDefault="00A103A5" w:rsidP="00D575EB">
      <w:pPr>
        <w:pStyle w:val="ListParagraph"/>
        <w:numPr>
          <w:ilvl w:val="0"/>
          <w:numId w:val="35"/>
        </w:numPr>
        <w:spacing w:after="5" w:line="249" w:lineRule="auto"/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>Članovi Povjerenstva i Povjerenstva za prigovore ne dobivaju naknadu za svoj rad.</w:t>
      </w:r>
    </w:p>
    <w:p w14:paraId="7B8A7DFB" w14:textId="77777777" w:rsidR="00491DAA" w:rsidRPr="007B2666" w:rsidRDefault="00491DAA" w:rsidP="00491DAA">
      <w:pPr>
        <w:spacing w:after="5" w:line="249" w:lineRule="auto"/>
        <w:ind w:right="0"/>
        <w:rPr>
          <w:rFonts w:ascii="Times New Roman" w:hAnsi="Times New Roman" w:cs="Times New Roman"/>
          <w:sz w:val="24"/>
        </w:rPr>
      </w:pPr>
    </w:p>
    <w:p w14:paraId="77A9C014" w14:textId="77777777" w:rsidR="009E703C" w:rsidRPr="007B2666" w:rsidRDefault="009E703C" w:rsidP="009E703C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POSTUPAK VREDNOVANJA PRIJAVA</w:t>
      </w:r>
    </w:p>
    <w:p w14:paraId="7F874481" w14:textId="77777777" w:rsidR="00491DAA" w:rsidRPr="007B2666" w:rsidRDefault="00491DAA" w:rsidP="00491DAA">
      <w:pPr>
        <w:spacing w:after="5" w:line="249" w:lineRule="auto"/>
        <w:ind w:right="0"/>
        <w:rPr>
          <w:rFonts w:ascii="Times New Roman" w:hAnsi="Times New Roman" w:cs="Times New Roman"/>
          <w:sz w:val="24"/>
        </w:rPr>
      </w:pPr>
    </w:p>
    <w:p w14:paraId="5807BC35" w14:textId="539D043E" w:rsidR="00A95F50" w:rsidRPr="007B2666" w:rsidRDefault="00000000">
      <w:pPr>
        <w:spacing w:after="0" w:line="259" w:lineRule="auto"/>
        <w:ind w:right="6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Članak </w:t>
      </w:r>
      <w:r w:rsidR="0092435D">
        <w:rPr>
          <w:rFonts w:ascii="Times New Roman" w:hAnsi="Times New Roman" w:cs="Times New Roman"/>
          <w:b/>
          <w:sz w:val="24"/>
        </w:rPr>
        <w:t>10</w:t>
      </w:r>
      <w:r w:rsidRPr="007B2666">
        <w:rPr>
          <w:rFonts w:ascii="Times New Roman" w:hAnsi="Times New Roman" w:cs="Times New Roman"/>
          <w:b/>
          <w:sz w:val="24"/>
        </w:rPr>
        <w:t>.</w:t>
      </w:r>
    </w:p>
    <w:p w14:paraId="72022C79" w14:textId="77777777" w:rsidR="00922976" w:rsidRPr="007B2666" w:rsidRDefault="00922976">
      <w:pPr>
        <w:spacing w:after="0" w:line="259" w:lineRule="auto"/>
        <w:ind w:right="6"/>
        <w:jc w:val="center"/>
        <w:rPr>
          <w:rFonts w:ascii="Times New Roman" w:hAnsi="Times New Roman" w:cs="Times New Roman"/>
          <w:sz w:val="24"/>
        </w:rPr>
      </w:pPr>
    </w:p>
    <w:p w14:paraId="2D498EAD" w14:textId="77777777" w:rsidR="00D575EB" w:rsidRDefault="00E2766D" w:rsidP="00D575EB">
      <w:pPr>
        <w:pStyle w:val="ListParagraph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 xml:space="preserve">Po isteku roka za prijavu na natječaj, </w:t>
      </w:r>
      <w:r w:rsidR="00491DAA" w:rsidRPr="00D575EB">
        <w:rPr>
          <w:rFonts w:ascii="Times New Roman" w:hAnsi="Times New Roman" w:cs="Times New Roman"/>
          <w:sz w:val="24"/>
        </w:rPr>
        <w:t xml:space="preserve">Povjerenstvo </w:t>
      </w:r>
      <w:r w:rsidRPr="00D575EB">
        <w:rPr>
          <w:rFonts w:ascii="Times New Roman" w:hAnsi="Times New Roman" w:cs="Times New Roman"/>
          <w:sz w:val="24"/>
        </w:rPr>
        <w:t>prov</w:t>
      </w:r>
      <w:r w:rsidR="00491DAA" w:rsidRPr="00D575EB">
        <w:rPr>
          <w:rFonts w:ascii="Times New Roman" w:hAnsi="Times New Roman" w:cs="Times New Roman"/>
          <w:sz w:val="24"/>
        </w:rPr>
        <w:t xml:space="preserve">odi </w:t>
      </w:r>
      <w:r w:rsidRPr="00D575EB">
        <w:rPr>
          <w:rFonts w:ascii="Times New Roman" w:hAnsi="Times New Roman" w:cs="Times New Roman"/>
          <w:sz w:val="24"/>
        </w:rPr>
        <w:t>administrativnu</w:t>
      </w:r>
      <w:r w:rsidR="00393F91" w:rsidRPr="00D575EB">
        <w:rPr>
          <w:rFonts w:ascii="Times New Roman" w:hAnsi="Times New Roman" w:cs="Times New Roman"/>
          <w:sz w:val="24"/>
        </w:rPr>
        <w:t xml:space="preserve"> </w:t>
      </w:r>
      <w:r w:rsidR="00491DAA" w:rsidRPr="00D575EB">
        <w:rPr>
          <w:rFonts w:ascii="Times New Roman" w:hAnsi="Times New Roman" w:cs="Times New Roman"/>
          <w:sz w:val="24"/>
        </w:rPr>
        <w:t>i</w:t>
      </w:r>
      <w:r w:rsidR="00393F91" w:rsidRPr="00D575EB">
        <w:rPr>
          <w:rFonts w:ascii="Times New Roman" w:hAnsi="Times New Roman" w:cs="Times New Roman"/>
          <w:sz w:val="24"/>
        </w:rPr>
        <w:t xml:space="preserve"> formalnu</w:t>
      </w:r>
      <w:r w:rsidRPr="00D575EB">
        <w:rPr>
          <w:rFonts w:ascii="Times New Roman" w:hAnsi="Times New Roman" w:cs="Times New Roman"/>
          <w:sz w:val="24"/>
        </w:rPr>
        <w:t xml:space="preserve"> provjeru svih prijava podnesenih u roku. </w:t>
      </w:r>
    </w:p>
    <w:p w14:paraId="38901DAD" w14:textId="77777777" w:rsidR="00D575EB" w:rsidRDefault="00E2766D" w:rsidP="00D575EB">
      <w:pPr>
        <w:pStyle w:val="ListParagraph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 xml:space="preserve">Prijave zaprimljene nakon </w:t>
      </w:r>
      <w:r w:rsidR="00377090" w:rsidRPr="00D575EB">
        <w:rPr>
          <w:rFonts w:ascii="Times New Roman" w:hAnsi="Times New Roman" w:cs="Times New Roman"/>
          <w:sz w:val="24"/>
        </w:rPr>
        <w:t xml:space="preserve">natječajem definiranog roka </w:t>
      </w:r>
      <w:r w:rsidRPr="00D575EB">
        <w:rPr>
          <w:rFonts w:ascii="Times New Roman" w:hAnsi="Times New Roman" w:cs="Times New Roman"/>
          <w:sz w:val="24"/>
        </w:rPr>
        <w:t xml:space="preserve">neće se </w:t>
      </w:r>
      <w:r w:rsidR="00377090" w:rsidRPr="00D575EB">
        <w:rPr>
          <w:rFonts w:ascii="Times New Roman" w:hAnsi="Times New Roman" w:cs="Times New Roman"/>
          <w:sz w:val="24"/>
        </w:rPr>
        <w:t>razmatrati.</w:t>
      </w:r>
    </w:p>
    <w:p w14:paraId="77810F83" w14:textId="77777777" w:rsidR="00D575EB" w:rsidRDefault="00491DAA" w:rsidP="00D575EB">
      <w:pPr>
        <w:pStyle w:val="ListParagraph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>U slučaju nejasnoća oko udovoljavanja administrativnim i formalnim uvjetima natječaja od prijavitelja će se zatražiti dodatna pojašnjenja, bez mogućnosti mijenjanja sadržaja projektnog prijedloga.</w:t>
      </w:r>
    </w:p>
    <w:p w14:paraId="1390FF59" w14:textId="77777777" w:rsidR="00D575EB" w:rsidRDefault="00491DAA" w:rsidP="00D575EB">
      <w:pPr>
        <w:pStyle w:val="ListParagraph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</w:rPr>
      </w:pPr>
      <w:r w:rsidRPr="00D575EB">
        <w:rPr>
          <w:rFonts w:ascii="Times New Roman" w:hAnsi="Times New Roman" w:cs="Times New Roman"/>
          <w:sz w:val="24"/>
        </w:rPr>
        <w:t>Na temelju rezultata provjere, Povjerenstvo donosi odluku o tome da pojedini projektni prijedlog ne ispunjava administrativne i formalne uvjete natječaja. U tom slučaju, projektni prijedlog neće se uputiti u daljnji postupak vrednovanja.</w:t>
      </w:r>
    </w:p>
    <w:p w14:paraId="485BC357" w14:textId="77777777" w:rsidR="00DA7B24" w:rsidRPr="007B2666" w:rsidRDefault="00DA7B24" w:rsidP="00A103A5">
      <w:pPr>
        <w:spacing w:after="38" w:line="259" w:lineRule="auto"/>
        <w:ind w:right="6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25F1ACB" w14:textId="4963BD56" w:rsidR="00A103A5" w:rsidRPr="007B2666" w:rsidRDefault="00A103A5" w:rsidP="00A103A5">
      <w:pPr>
        <w:spacing w:after="38" w:line="259" w:lineRule="auto"/>
        <w:ind w:right="6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7B2666">
        <w:rPr>
          <w:rFonts w:ascii="Times New Roman" w:hAnsi="Times New Roman" w:cs="Times New Roman"/>
          <w:b/>
          <w:bCs/>
          <w:i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iCs/>
          <w:sz w:val="24"/>
        </w:rPr>
        <w:t xml:space="preserve"> 1</w:t>
      </w:r>
      <w:r w:rsidR="0092435D">
        <w:rPr>
          <w:rFonts w:ascii="Times New Roman" w:hAnsi="Times New Roman" w:cs="Times New Roman"/>
          <w:b/>
          <w:bCs/>
          <w:iCs/>
          <w:sz w:val="24"/>
        </w:rPr>
        <w:t>1</w:t>
      </w:r>
      <w:r w:rsidR="00922976" w:rsidRPr="007B2666">
        <w:rPr>
          <w:rFonts w:ascii="Times New Roman" w:hAnsi="Times New Roman" w:cs="Times New Roman"/>
          <w:b/>
          <w:bCs/>
          <w:iCs/>
          <w:sz w:val="24"/>
        </w:rPr>
        <w:t>.</w:t>
      </w:r>
    </w:p>
    <w:p w14:paraId="4143EA03" w14:textId="77777777" w:rsidR="00922976" w:rsidRPr="007B2666" w:rsidRDefault="00922976" w:rsidP="00A103A5">
      <w:pPr>
        <w:spacing w:after="38" w:line="259" w:lineRule="auto"/>
        <w:ind w:right="6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2F24ED" w14:textId="038B78A8" w:rsidR="00A103A5" w:rsidRPr="007B2666" w:rsidRDefault="00A103A5" w:rsidP="00A103A5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sz w:val="24"/>
        </w:rPr>
      </w:pPr>
      <w:r w:rsidRPr="007B2666">
        <w:rPr>
          <w:rFonts w:ascii="Times New Roman" w:hAnsi="Times New Roman" w:cs="Times New Roman"/>
          <w:iCs/>
          <w:sz w:val="24"/>
        </w:rPr>
        <w:t xml:space="preserve">Projektne prijedloge koji su </w:t>
      </w:r>
      <w:r w:rsidR="00DA7B24" w:rsidRPr="007B2666">
        <w:rPr>
          <w:rFonts w:ascii="Times New Roman" w:hAnsi="Times New Roman" w:cs="Times New Roman"/>
          <w:iCs/>
          <w:sz w:val="24"/>
        </w:rPr>
        <w:t xml:space="preserve">pravovremeni i </w:t>
      </w:r>
      <w:r w:rsidRPr="007B2666">
        <w:rPr>
          <w:rFonts w:ascii="Times New Roman" w:hAnsi="Times New Roman" w:cs="Times New Roman"/>
          <w:iCs/>
          <w:sz w:val="24"/>
        </w:rPr>
        <w:t>potpuni Povjerenstvo upućuje recenzentima.</w:t>
      </w:r>
    </w:p>
    <w:p w14:paraId="7A5EB46A" w14:textId="6E871A48" w:rsidR="00870CA6" w:rsidRPr="007B2666" w:rsidRDefault="00A103A5" w:rsidP="00A103A5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sz w:val="24"/>
        </w:rPr>
      </w:pPr>
      <w:r w:rsidRPr="007B2666">
        <w:rPr>
          <w:rFonts w:ascii="Times New Roman" w:hAnsi="Times New Roman" w:cs="Times New Roman"/>
          <w:iCs/>
          <w:sz w:val="24"/>
        </w:rPr>
        <w:t xml:space="preserve">Recenzenti </w:t>
      </w:r>
      <w:r w:rsidR="00870CA6" w:rsidRPr="007B2666">
        <w:rPr>
          <w:rFonts w:ascii="Times New Roman" w:hAnsi="Times New Roman" w:cs="Times New Roman"/>
          <w:iCs/>
          <w:sz w:val="24"/>
        </w:rPr>
        <w:t xml:space="preserve">su vanjski </w:t>
      </w:r>
      <w:r w:rsidRPr="007B2666">
        <w:rPr>
          <w:rFonts w:ascii="Times New Roman" w:hAnsi="Times New Roman" w:cs="Times New Roman"/>
          <w:iCs/>
          <w:sz w:val="24"/>
        </w:rPr>
        <w:t xml:space="preserve">neovisni stručnjaci </w:t>
      </w:r>
      <w:r w:rsidR="00870CA6" w:rsidRPr="007B2666">
        <w:rPr>
          <w:rFonts w:ascii="Times New Roman" w:hAnsi="Times New Roman" w:cs="Times New Roman"/>
          <w:iCs/>
          <w:sz w:val="24"/>
        </w:rPr>
        <w:t xml:space="preserve">koji ocjenjuju </w:t>
      </w:r>
      <w:r w:rsidRPr="007B2666">
        <w:rPr>
          <w:rFonts w:ascii="Times New Roman" w:hAnsi="Times New Roman" w:cs="Times New Roman"/>
          <w:iCs/>
          <w:sz w:val="24"/>
        </w:rPr>
        <w:t xml:space="preserve">projektne prijedloge </w:t>
      </w:r>
      <w:r w:rsidR="00870CA6" w:rsidRPr="007B2666">
        <w:rPr>
          <w:rFonts w:ascii="Times New Roman" w:hAnsi="Times New Roman" w:cs="Times New Roman"/>
          <w:iCs/>
          <w:sz w:val="24"/>
        </w:rPr>
        <w:t>u skladu s uvjetima propisanim natječajem.</w:t>
      </w:r>
    </w:p>
    <w:p w14:paraId="741B445B" w14:textId="17A743AA" w:rsidR="00870CA6" w:rsidRPr="007B2666" w:rsidRDefault="00870CA6" w:rsidP="00A103A5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sz w:val="24"/>
        </w:rPr>
      </w:pPr>
      <w:r w:rsidRPr="007B2666">
        <w:rPr>
          <w:rFonts w:ascii="Times New Roman" w:hAnsi="Times New Roman" w:cs="Times New Roman"/>
          <w:iCs/>
          <w:sz w:val="24"/>
        </w:rPr>
        <w:t>Recenzenti moraju biti zaposleni na znanstveno-nastavnom radnom mjestu u znanstvenom području iz kojeg je projektni prijedlog koji ocjenjuju, na drugom visokom učilištu u Republici Hrvatskoj ili, iznimno, izvan Republike Hrvatske.</w:t>
      </w:r>
    </w:p>
    <w:p w14:paraId="24CEC528" w14:textId="5EB01DCC" w:rsidR="00A103A5" w:rsidRPr="0092435D" w:rsidRDefault="00870CA6" w:rsidP="004775AA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color w:val="auto"/>
          <w:sz w:val="24"/>
        </w:rPr>
      </w:pPr>
      <w:r w:rsidRPr="0092435D">
        <w:rPr>
          <w:rFonts w:ascii="Times New Roman" w:hAnsi="Times New Roman" w:cs="Times New Roman"/>
          <w:iCs/>
          <w:sz w:val="24"/>
        </w:rPr>
        <w:t>Recenzente imenuje Povjerenstvo.</w:t>
      </w:r>
      <w:r w:rsidR="0092435D">
        <w:rPr>
          <w:rFonts w:ascii="Times New Roman" w:hAnsi="Times New Roman" w:cs="Times New Roman"/>
          <w:iCs/>
          <w:sz w:val="24"/>
        </w:rPr>
        <w:t xml:space="preserve"> </w:t>
      </w:r>
      <w:r w:rsidR="00A103A5" w:rsidRPr="0092435D">
        <w:rPr>
          <w:rFonts w:ascii="Times New Roman" w:hAnsi="Times New Roman" w:cs="Times New Roman"/>
          <w:iCs/>
          <w:color w:val="auto"/>
          <w:sz w:val="24"/>
        </w:rPr>
        <w:t>Identitet recenzenata poznat je članovima Povjerenstva. U slučaju kada se vodi postupak po prigovoru, identitet recenzenata poznat je i članovima Povjerenstva za prigovore.</w:t>
      </w:r>
    </w:p>
    <w:p w14:paraId="059B19F4" w14:textId="18BCAB41" w:rsidR="00A103A5" w:rsidRPr="007B2666" w:rsidRDefault="00A103A5" w:rsidP="00A103A5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sz w:val="24"/>
        </w:rPr>
      </w:pPr>
      <w:r w:rsidRPr="007B2666">
        <w:rPr>
          <w:rFonts w:ascii="Times New Roman" w:hAnsi="Times New Roman" w:cs="Times New Roman"/>
          <w:iCs/>
          <w:sz w:val="24"/>
        </w:rPr>
        <w:lastRenderedPageBreak/>
        <w:t xml:space="preserve">Svaki projektni prijedlog ocjenjuju </w:t>
      </w:r>
      <w:r w:rsidR="007B2666">
        <w:rPr>
          <w:rFonts w:ascii="Times New Roman" w:hAnsi="Times New Roman" w:cs="Times New Roman"/>
          <w:iCs/>
          <w:sz w:val="24"/>
        </w:rPr>
        <w:t>2</w:t>
      </w:r>
      <w:r w:rsidRPr="007B2666">
        <w:rPr>
          <w:rFonts w:ascii="Times New Roman" w:hAnsi="Times New Roman" w:cs="Times New Roman"/>
          <w:iCs/>
          <w:sz w:val="24"/>
        </w:rPr>
        <w:t xml:space="preserve"> recenzenta.</w:t>
      </w:r>
    </w:p>
    <w:p w14:paraId="4517AF03" w14:textId="605C9EAD" w:rsidR="00A103A5" w:rsidRPr="007B2666" w:rsidRDefault="00A103A5" w:rsidP="00A103A5">
      <w:pPr>
        <w:pStyle w:val="ListParagraph"/>
        <w:numPr>
          <w:ilvl w:val="0"/>
          <w:numId w:val="11"/>
        </w:numPr>
        <w:spacing w:after="38" w:line="259" w:lineRule="auto"/>
        <w:ind w:right="6"/>
        <w:rPr>
          <w:rFonts w:ascii="Times New Roman" w:hAnsi="Times New Roman" w:cs="Times New Roman"/>
          <w:iCs/>
          <w:sz w:val="24"/>
        </w:rPr>
      </w:pPr>
      <w:r w:rsidRPr="007B2666">
        <w:rPr>
          <w:rFonts w:ascii="Times New Roman" w:hAnsi="Times New Roman" w:cs="Times New Roman"/>
          <w:iCs/>
          <w:sz w:val="24"/>
        </w:rPr>
        <w:t>Recenzenti mogu biti plaćeni za svoj rad.</w:t>
      </w:r>
    </w:p>
    <w:p w14:paraId="33FECBCF" w14:textId="77777777" w:rsidR="00A103A5" w:rsidRPr="007B2666" w:rsidRDefault="00A103A5" w:rsidP="00A103A5">
      <w:pPr>
        <w:spacing w:after="38" w:line="259" w:lineRule="auto"/>
        <w:ind w:right="6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544E322" w14:textId="6547F525" w:rsidR="00A95F50" w:rsidRDefault="00000000" w:rsidP="00F54FD5">
      <w:pPr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KRITERIJI I ISHODI POSTUPKA VREDNOVANJA</w:t>
      </w:r>
    </w:p>
    <w:p w14:paraId="1D49DCA4" w14:textId="77777777" w:rsidR="007B2666" w:rsidRPr="007B2666" w:rsidRDefault="007B2666" w:rsidP="00F54FD5">
      <w:pPr>
        <w:rPr>
          <w:rFonts w:ascii="Times New Roman" w:hAnsi="Times New Roman" w:cs="Times New Roman"/>
          <w:sz w:val="24"/>
        </w:rPr>
      </w:pPr>
    </w:p>
    <w:p w14:paraId="5ECA4C44" w14:textId="0B867756" w:rsidR="00A95F50" w:rsidRPr="007B2666" w:rsidRDefault="00000000">
      <w:pPr>
        <w:spacing w:after="0" w:line="259" w:lineRule="auto"/>
        <w:ind w:right="6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 xml:space="preserve">Članak </w:t>
      </w:r>
      <w:r w:rsidR="00922976" w:rsidRPr="007B2666">
        <w:rPr>
          <w:rFonts w:ascii="Times New Roman" w:hAnsi="Times New Roman" w:cs="Times New Roman"/>
          <w:b/>
          <w:sz w:val="24"/>
        </w:rPr>
        <w:t>1</w:t>
      </w:r>
      <w:r w:rsidR="0092435D">
        <w:rPr>
          <w:rFonts w:ascii="Times New Roman" w:hAnsi="Times New Roman" w:cs="Times New Roman"/>
          <w:b/>
          <w:sz w:val="24"/>
        </w:rPr>
        <w:t>2</w:t>
      </w:r>
      <w:r w:rsidRPr="007B2666">
        <w:rPr>
          <w:rFonts w:ascii="Times New Roman" w:hAnsi="Times New Roman" w:cs="Times New Roman"/>
          <w:b/>
          <w:sz w:val="24"/>
        </w:rPr>
        <w:t>.</w:t>
      </w:r>
    </w:p>
    <w:p w14:paraId="5DD82F5C" w14:textId="77777777" w:rsidR="00922976" w:rsidRPr="007B2666" w:rsidRDefault="00922976">
      <w:pPr>
        <w:spacing w:after="0" w:line="259" w:lineRule="auto"/>
        <w:ind w:right="6"/>
        <w:jc w:val="center"/>
        <w:rPr>
          <w:rFonts w:ascii="Times New Roman" w:hAnsi="Times New Roman" w:cs="Times New Roman"/>
          <w:b/>
          <w:sz w:val="24"/>
        </w:rPr>
      </w:pPr>
    </w:p>
    <w:p w14:paraId="102301CB" w14:textId="2A324586" w:rsidR="00F54FD5" w:rsidRPr="00E13060" w:rsidRDefault="00A103A5" w:rsidP="00F54FD5">
      <w:pPr>
        <w:pStyle w:val="ListParagraph"/>
        <w:numPr>
          <w:ilvl w:val="0"/>
          <w:numId w:val="23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Povjerenstvo će pozitivno recenzirane projekte rangirati prema kriterijima definiranima u stavku 2. i 3. ovoga članka na temelju ocjena recenzenata</w:t>
      </w:r>
      <w:r w:rsidR="00F54FD5" w:rsidRPr="007B2666">
        <w:rPr>
          <w:rFonts w:ascii="Times New Roman" w:hAnsi="Times New Roman" w:cs="Times New Roman"/>
          <w:sz w:val="24"/>
        </w:rPr>
        <w:t xml:space="preserve"> i objaviti </w:t>
      </w:r>
      <w:r w:rsidR="007B2666" w:rsidRPr="00E13060">
        <w:rPr>
          <w:rFonts w:ascii="Times New Roman" w:hAnsi="Times New Roman" w:cs="Times New Roman"/>
          <w:sz w:val="24"/>
        </w:rPr>
        <w:t xml:space="preserve">na mrežnim stranicama Fakulteta </w:t>
      </w:r>
      <w:r w:rsidR="00F54FD5" w:rsidRPr="00E13060">
        <w:rPr>
          <w:rFonts w:ascii="Times New Roman" w:hAnsi="Times New Roman" w:cs="Times New Roman"/>
          <w:sz w:val="24"/>
        </w:rPr>
        <w:t>preliminarnu rang listu projektnih prijedloga</w:t>
      </w:r>
      <w:r w:rsidRPr="00E13060">
        <w:rPr>
          <w:rFonts w:ascii="Times New Roman" w:hAnsi="Times New Roman" w:cs="Times New Roman"/>
          <w:sz w:val="24"/>
        </w:rPr>
        <w:t>.</w:t>
      </w:r>
    </w:p>
    <w:p w14:paraId="676934E0" w14:textId="4F627B5A" w:rsidR="00A103A5" w:rsidRPr="00DD25F3" w:rsidRDefault="00A103A5" w:rsidP="00F54FD5">
      <w:pPr>
        <w:pStyle w:val="ListParagraph"/>
        <w:numPr>
          <w:ilvl w:val="0"/>
          <w:numId w:val="23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Temeljni kriteriji za vrednovanje projektnih </w:t>
      </w:r>
      <w:r w:rsidRPr="00DD25F3">
        <w:rPr>
          <w:rFonts w:ascii="Times New Roman" w:hAnsi="Times New Roman" w:cs="Times New Roman"/>
          <w:sz w:val="24"/>
        </w:rPr>
        <w:t>prijedloga su:</w:t>
      </w:r>
    </w:p>
    <w:p w14:paraId="124A31EA" w14:textId="111BFA84" w:rsidR="00DD25F3" w:rsidRPr="00895BA9" w:rsidRDefault="00DD25F3" w:rsidP="00DD25F3">
      <w:pPr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right="0"/>
        <w:contextualSpacing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z</w:t>
      </w:r>
      <w:r w:rsidRPr="00895BA9">
        <w:rPr>
          <w:rFonts w:ascii="Times New Roman" w:hAnsi="Times New Roman" w:cs="Times New Roman"/>
          <w:sz w:val="24"/>
          <w:szCs w:val="21"/>
        </w:rPr>
        <w:t>nanstvena kvaliteta projektnog prijedloga i važnost istraživanja</w:t>
      </w:r>
    </w:p>
    <w:p w14:paraId="43698E1D" w14:textId="79665B70" w:rsidR="00DD25F3" w:rsidRPr="00305FEE" w:rsidRDefault="00DD25F3" w:rsidP="00DD25F3">
      <w:pPr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right="0"/>
        <w:contextualSpacing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z</w:t>
      </w:r>
      <w:r w:rsidRPr="00305FEE">
        <w:rPr>
          <w:rFonts w:ascii="Times New Roman" w:hAnsi="Times New Roman" w:cs="Times New Roman"/>
          <w:sz w:val="24"/>
          <w:szCs w:val="21"/>
        </w:rPr>
        <w:t>nanstvena kvaliteta istraživačkog tima (predlagatelja i istraživačke okoline)</w:t>
      </w:r>
    </w:p>
    <w:p w14:paraId="437DB98A" w14:textId="66CECE72" w:rsidR="00DD25F3" w:rsidRPr="00305FEE" w:rsidRDefault="00DD25F3" w:rsidP="00DD25F3">
      <w:pPr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right="0"/>
        <w:contextualSpacing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d</w:t>
      </w:r>
      <w:r w:rsidRPr="00305FEE">
        <w:rPr>
          <w:rFonts w:ascii="Times New Roman" w:hAnsi="Times New Roman" w:cs="Times New Roman"/>
          <w:sz w:val="24"/>
          <w:szCs w:val="21"/>
        </w:rPr>
        <w:t>oprinos razvoju istraživanja na instituciji (npr. uvođenje nove istraživačke metodologije, uvođenje novih eksperimentalnih ili opažačkih tehnika, razvoj istraživačke infrastrukture, formiranje istraživačke grupe ili tima, znanstveni i stručni razvoj uključenih mlađih znanstvenika i uključivanje studenata u rad na projektu, projekt kao priprema za prijavu na vanjske izvore financiranja, uspostavljanje suradnje s drugim znanstvenim institucijama u okviru projekta)</w:t>
      </w:r>
    </w:p>
    <w:p w14:paraId="4943B627" w14:textId="28547039" w:rsidR="00DD25F3" w:rsidRPr="00895BA9" w:rsidRDefault="00DD25F3" w:rsidP="00DD25F3">
      <w:pPr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right="0"/>
        <w:contextualSpacing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i</w:t>
      </w:r>
      <w:r w:rsidRPr="00895BA9">
        <w:rPr>
          <w:rFonts w:ascii="Times New Roman" w:hAnsi="Times New Roman" w:cs="Times New Roman"/>
          <w:sz w:val="24"/>
          <w:szCs w:val="21"/>
        </w:rPr>
        <w:t>zvedivost projekta</w:t>
      </w:r>
    </w:p>
    <w:p w14:paraId="45AFD9E6" w14:textId="26D2E7DF" w:rsidR="00DD25F3" w:rsidRPr="00305FEE" w:rsidRDefault="00DD25F3" w:rsidP="00DD25F3">
      <w:pPr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right="0"/>
        <w:contextualSpacing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d</w:t>
      </w:r>
      <w:r w:rsidRPr="00305FEE">
        <w:rPr>
          <w:rFonts w:ascii="Times New Roman" w:hAnsi="Times New Roman" w:cs="Times New Roman"/>
          <w:sz w:val="24"/>
          <w:szCs w:val="21"/>
        </w:rPr>
        <w:t>oprinos provedbi digitalnih istraživanja (npr. primjena digitalnih tehnologija, izrada baze podataka ili repozitorija i sl.)</w:t>
      </w:r>
      <w:r>
        <w:rPr>
          <w:rFonts w:ascii="Times New Roman" w:hAnsi="Times New Roman" w:cs="Times New Roman"/>
          <w:sz w:val="24"/>
          <w:szCs w:val="21"/>
        </w:rPr>
        <w:t>.</w:t>
      </w:r>
    </w:p>
    <w:p w14:paraId="43120C74" w14:textId="11FFB572" w:rsidR="00A41133" w:rsidRPr="00DD25F3" w:rsidRDefault="00A103A5" w:rsidP="00F54FD5">
      <w:pPr>
        <w:pStyle w:val="ListParagraph"/>
        <w:numPr>
          <w:ilvl w:val="0"/>
          <w:numId w:val="23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U skladu s kriterijima iz stavka 2. ovoga članka, projektni prijedlozi će se ocjenjivati prema </w:t>
      </w:r>
      <w:r w:rsidRPr="00DD25F3">
        <w:rPr>
          <w:rFonts w:ascii="Times New Roman" w:hAnsi="Times New Roman" w:cs="Times New Roman"/>
          <w:sz w:val="24"/>
        </w:rPr>
        <w:t>sljedećoj shemi:</w:t>
      </w:r>
    </w:p>
    <w:p w14:paraId="00371CAC" w14:textId="326BB343" w:rsidR="00DD25F3" w:rsidRPr="00DD25F3" w:rsidRDefault="00DD25F3" w:rsidP="00DD25F3">
      <w:pPr>
        <w:pStyle w:val="ListParagraph"/>
        <w:numPr>
          <w:ilvl w:val="0"/>
          <w:numId w:val="22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DD25F3">
        <w:rPr>
          <w:rFonts w:ascii="Times New Roman" w:hAnsi="Times New Roman" w:cs="Times New Roman"/>
          <w:sz w:val="24"/>
        </w:rPr>
        <w:t xml:space="preserve">znanstvena kvaliteta projektnog prijedloga i važnost istraživanja </w:t>
      </w:r>
      <w:r w:rsidR="00374E2F">
        <w:rPr>
          <w:rFonts w:ascii="Times New Roman" w:hAnsi="Times New Roman" w:cs="Times New Roman"/>
          <w:sz w:val="24"/>
        </w:rPr>
        <w:t>4</w:t>
      </w:r>
      <w:r w:rsidRPr="00DD25F3">
        <w:rPr>
          <w:rFonts w:ascii="Times New Roman" w:hAnsi="Times New Roman" w:cs="Times New Roman"/>
          <w:sz w:val="24"/>
        </w:rPr>
        <w:t>0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DD25F3">
        <w:rPr>
          <w:rFonts w:ascii="Times New Roman" w:hAnsi="Times New Roman" w:cs="Times New Roman"/>
          <w:sz w:val="24"/>
        </w:rPr>
        <w:t>% ocjene</w:t>
      </w:r>
    </w:p>
    <w:p w14:paraId="5D5390D5" w14:textId="7CA5CFE4" w:rsidR="00DD25F3" w:rsidRPr="00DD25F3" w:rsidRDefault="00DD25F3" w:rsidP="00DD25F3">
      <w:pPr>
        <w:pStyle w:val="ListParagraph"/>
        <w:numPr>
          <w:ilvl w:val="0"/>
          <w:numId w:val="22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DD25F3">
        <w:rPr>
          <w:rFonts w:ascii="Times New Roman" w:hAnsi="Times New Roman" w:cs="Times New Roman"/>
          <w:sz w:val="24"/>
        </w:rPr>
        <w:t xml:space="preserve">znanstvena kvaliteta istraživačkog tima </w:t>
      </w:r>
      <w:r w:rsidR="00374E2F">
        <w:rPr>
          <w:rFonts w:ascii="Times New Roman" w:hAnsi="Times New Roman" w:cs="Times New Roman"/>
          <w:sz w:val="24"/>
        </w:rPr>
        <w:t>4</w:t>
      </w:r>
      <w:r w:rsidRPr="00DD25F3">
        <w:rPr>
          <w:rFonts w:ascii="Times New Roman" w:hAnsi="Times New Roman" w:cs="Times New Roman"/>
          <w:sz w:val="24"/>
        </w:rPr>
        <w:t>0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DD25F3">
        <w:rPr>
          <w:rFonts w:ascii="Times New Roman" w:hAnsi="Times New Roman" w:cs="Times New Roman"/>
          <w:sz w:val="24"/>
        </w:rPr>
        <w:t>% ocjene</w:t>
      </w:r>
    </w:p>
    <w:p w14:paraId="69E81B81" w14:textId="00EF5A9D" w:rsidR="00DD25F3" w:rsidRPr="00DD25F3" w:rsidRDefault="00DD25F3" w:rsidP="00DD25F3">
      <w:pPr>
        <w:pStyle w:val="ListParagraph"/>
        <w:numPr>
          <w:ilvl w:val="0"/>
          <w:numId w:val="22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DD25F3">
        <w:rPr>
          <w:rFonts w:ascii="Times New Roman" w:hAnsi="Times New Roman" w:cs="Times New Roman"/>
          <w:sz w:val="24"/>
        </w:rPr>
        <w:t xml:space="preserve">doprinos razvoju istraživanja na instituciji </w:t>
      </w:r>
      <w:r w:rsidR="00374E2F">
        <w:rPr>
          <w:rFonts w:ascii="Times New Roman" w:hAnsi="Times New Roman" w:cs="Times New Roman"/>
          <w:sz w:val="24"/>
        </w:rPr>
        <w:t>5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DD25F3">
        <w:rPr>
          <w:rFonts w:ascii="Times New Roman" w:hAnsi="Times New Roman" w:cs="Times New Roman"/>
          <w:sz w:val="24"/>
        </w:rPr>
        <w:t>% ocjene</w:t>
      </w:r>
    </w:p>
    <w:p w14:paraId="08741589" w14:textId="3F1E6A6A" w:rsidR="00DD25F3" w:rsidRPr="00DD25F3" w:rsidRDefault="00DD25F3" w:rsidP="00DD25F3">
      <w:pPr>
        <w:pStyle w:val="ListParagraph"/>
        <w:numPr>
          <w:ilvl w:val="0"/>
          <w:numId w:val="22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DD25F3">
        <w:rPr>
          <w:rFonts w:ascii="Times New Roman" w:hAnsi="Times New Roman" w:cs="Times New Roman"/>
          <w:sz w:val="24"/>
        </w:rPr>
        <w:t>izvedivost projekta 10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DD25F3">
        <w:rPr>
          <w:rFonts w:ascii="Times New Roman" w:hAnsi="Times New Roman" w:cs="Times New Roman"/>
          <w:sz w:val="24"/>
        </w:rPr>
        <w:t>% ocjene</w:t>
      </w:r>
    </w:p>
    <w:p w14:paraId="5DDD4CBD" w14:textId="7753D68E" w:rsidR="00A103A5" w:rsidRPr="007B2666" w:rsidRDefault="00DD25F3" w:rsidP="00DD25F3">
      <w:pPr>
        <w:pStyle w:val="ListParagraph"/>
        <w:numPr>
          <w:ilvl w:val="0"/>
          <w:numId w:val="22"/>
        </w:numPr>
        <w:spacing w:after="0" w:line="259" w:lineRule="auto"/>
        <w:ind w:right="6"/>
        <w:rPr>
          <w:rFonts w:ascii="Times New Roman" w:hAnsi="Times New Roman" w:cs="Times New Roman"/>
          <w:sz w:val="24"/>
        </w:rPr>
      </w:pPr>
      <w:r w:rsidRPr="00DD25F3">
        <w:rPr>
          <w:rFonts w:ascii="Times New Roman" w:hAnsi="Times New Roman" w:cs="Times New Roman"/>
          <w:sz w:val="24"/>
        </w:rPr>
        <w:t xml:space="preserve">doprinos provedbi digitalnih istraživanja </w:t>
      </w:r>
      <w:r w:rsidR="00374E2F">
        <w:rPr>
          <w:rFonts w:ascii="Times New Roman" w:hAnsi="Times New Roman" w:cs="Times New Roman"/>
          <w:sz w:val="24"/>
        </w:rPr>
        <w:t>5</w:t>
      </w:r>
      <w:r w:rsidR="00CF2AC2">
        <w:rPr>
          <w:rFonts w:ascii="Times New Roman" w:hAnsi="Times New Roman" w:cs="Times New Roman"/>
          <w:sz w:val="24"/>
        </w:rPr>
        <w:t xml:space="preserve"> </w:t>
      </w:r>
      <w:r w:rsidRPr="00DD25F3">
        <w:rPr>
          <w:rFonts w:ascii="Times New Roman" w:hAnsi="Times New Roman" w:cs="Times New Roman"/>
          <w:sz w:val="24"/>
        </w:rPr>
        <w:t>% ocjene</w:t>
      </w:r>
      <w:r w:rsidR="00A103A5" w:rsidRPr="007B2666">
        <w:rPr>
          <w:rFonts w:ascii="Times New Roman" w:hAnsi="Times New Roman" w:cs="Times New Roman"/>
          <w:sz w:val="24"/>
        </w:rPr>
        <w:t>.</w:t>
      </w:r>
    </w:p>
    <w:p w14:paraId="58A1A34A" w14:textId="40E48AD3" w:rsidR="00A95F50" w:rsidRPr="007B2666" w:rsidRDefault="00A95F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</w:p>
    <w:p w14:paraId="4C022A45" w14:textId="5D5F77E8" w:rsidR="00A95F50" w:rsidRPr="007B2666" w:rsidRDefault="00000000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sz w:val="24"/>
        </w:rPr>
      </w:pPr>
      <w:r w:rsidRPr="007B2666">
        <w:rPr>
          <w:rFonts w:ascii="Times New Roman" w:hAnsi="Times New Roman" w:cs="Times New Roman"/>
          <w:b/>
          <w:sz w:val="24"/>
        </w:rPr>
        <w:t>Članak 1</w:t>
      </w:r>
      <w:r w:rsidR="0092435D">
        <w:rPr>
          <w:rFonts w:ascii="Times New Roman" w:hAnsi="Times New Roman" w:cs="Times New Roman"/>
          <w:b/>
          <w:sz w:val="24"/>
        </w:rPr>
        <w:t>3</w:t>
      </w:r>
      <w:r w:rsidRPr="007B2666">
        <w:rPr>
          <w:rFonts w:ascii="Times New Roman" w:hAnsi="Times New Roman" w:cs="Times New Roman"/>
          <w:b/>
          <w:sz w:val="24"/>
        </w:rPr>
        <w:t>.</w:t>
      </w:r>
    </w:p>
    <w:p w14:paraId="729D5F9B" w14:textId="77777777" w:rsidR="00922976" w:rsidRPr="007B2666" w:rsidRDefault="00922976">
      <w:pPr>
        <w:spacing w:after="0" w:line="259" w:lineRule="auto"/>
        <w:ind w:right="4"/>
        <w:jc w:val="center"/>
        <w:rPr>
          <w:rFonts w:ascii="Times New Roman" w:hAnsi="Times New Roman" w:cs="Times New Roman"/>
          <w:sz w:val="24"/>
        </w:rPr>
      </w:pPr>
    </w:p>
    <w:p w14:paraId="218CAB19" w14:textId="77777777" w:rsidR="007B2666" w:rsidRDefault="00A41133" w:rsidP="007B2666">
      <w:pPr>
        <w:pStyle w:val="ListParagraph"/>
        <w:numPr>
          <w:ilvl w:val="0"/>
          <w:numId w:val="32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Podnositelj projektnog prijedloga ima pravo podnijeti prigovor na objavljenu rang listu zbog odstupanja od pravila vrednovanja propisanih ovim Pravilnikom. Prigovor mora biti obrazložen i podnosi se elektroničkim putem Povjerenstvu za prigovore, </w:t>
      </w:r>
      <w:r w:rsidR="00F54FD5" w:rsidRPr="007B2666">
        <w:rPr>
          <w:rFonts w:ascii="Times New Roman" w:hAnsi="Times New Roman" w:cs="Times New Roman"/>
          <w:sz w:val="24"/>
        </w:rPr>
        <w:t xml:space="preserve">putem pisarnice Fakulteta, </w:t>
      </w:r>
      <w:r w:rsidRPr="007B2666">
        <w:rPr>
          <w:rFonts w:ascii="Times New Roman" w:hAnsi="Times New Roman" w:cs="Times New Roman"/>
          <w:sz w:val="24"/>
        </w:rPr>
        <w:t xml:space="preserve">u roku od </w:t>
      </w:r>
      <w:r w:rsidR="00F54FD5" w:rsidRPr="007B2666">
        <w:rPr>
          <w:rFonts w:ascii="Times New Roman" w:hAnsi="Times New Roman" w:cs="Times New Roman"/>
          <w:sz w:val="24"/>
        </w:rPr>
        <w:t>3</w:t>
      </w:r>
      <w:r w:rsidRPr="007B2666">
        <w:rPr>
          <w:rFonts w:ascii="Times New Roman" w:hAnsi="Times New Roman" w:cs="Times New Roman"/>
          <w:sz w:val="24"/>
        </w:rPr>
        <w:t xml:space="preserve"> dana od dana </w:t>
      </w:r>
      <w:r w:rsidR="00F54FD5" w:rsidRPr="007B2666">
        <w:rPr>
          <w:rFonts w:ascii="Times New Roman" w:hAnsi="Times New Roman" w:cs="Times New Roman"/>
          <w:sz w:val="24"/>
        </w:rPr>
        <w:t>objave</w:t>
      </w:r>
      <w:r w:rsidRPr="007B2666">
        <w:rPr>
          <w:rFonts w:ascii="Times New Roman" w:hAnsi="Times New Roman" w:cs="Times New Roman"/>
          <w:sz w:val="24"/>
        </w:rPr>
        <w:t xml:space="preserve">. </w:t>
      </w:r>
    </w:p>
    <w:p w14:paraId="085E1B98" w14:textId="77777777" w:rsidR="007B2666" w:rsidRDefault="00A41133" w:rsidP="007B2666">
      <w:pPr>
        <w:pStyle w:val="ListParagraph"/>
        <w:numPr>
          <w:ilvl w:val="0"/>
          <w:numId w:val="32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Povjerenstvo za prigovore donijet će odluku o prigovoru u roku od </w:t>
      </w:r>
      <w:r w:rsidR="00F54FD5" w:rsidRPr="007B2666">
        <w:rPr>
          <w:rFonts w:ascii="Times New Roman" w:hAnsi="Times New Roman" w:cs="Times New Roman"/>
          <w:sz w:val="24"/>
        </w:rPr>
        <w:t>3</w:t>
      </w:r>
      <w:r w:rsidRPr="007B2666">
        <w:rPr>
          <w:rFonts w:ascii="Times New Roman" w:hAnsi="Times New Roman" w:cs="Times New Roman"/>
          <w:sz w:val="24"/>
        </w:rPr>
        <w:t xml:space="preserve"> dana.</w:t>
      </w:r>
    </w:p>
    <w:p w14:paraId="4ADF44CE" w14:textId="6891BB53" w:rsidR="00A41133" w:rsidRPr="00E13060" w:rsidRDefault="00A41133" w:rsidP="00E13060">
      <w:pPr>
        <w:pStyle w:val="ListParagraph"/>
        <w:numPr>
          <w:ilvl w:val="0"/>
          <w:numId w:val="32"/>
        </w:num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Odluku o izboru znanstvenih </w:t>
      </w:r>
      <w:r w:rsidRPr="00E13060">
        <w:rPr>
          <w:rFonts w:ascii="Times New Roman" w:hAnsi="Times New Roman" w:cs="Times New Roman"/>
          <w:sz w:val="24"/>
        </w:rPr>
        <w:t>projekata</w:t>
      </w:r>
      <w:r w:rsidR="004F3AED" w:rsidRPr="00E13060">
        <w:rPr>
          <w:rFonts w:ascii="Times New Roman" w:hAnsi="Times New Roman" w:cs="Times New Roman"/>
          <w:sz w:val="24"/>
        </w:rPr>
        <w:t xml:space="preserve"> </w:t>
      </w:r>
      <w:r w:rsidR="00E13060" w:rsidRPr="00E13060">
        <w:rPr>
          <w:rFonts w:ascii="Times New Roman" w:hAnsi="Times New Roman" w:cs="Times New Roman"/>
          <w:sz w:val="24"/>
        </w:rPr>
        <w:t>odnosn</w:t>
      </w:r>
      <w:r w:rsidR="00E13060">
        <w:rPr>
          <w:rFonts w:ascii="Times New Roman" w:hAnsi="Times New Roman" w:cs="Times New Roman"/>
          <w:sz w:val="24"/>
        </w:rPr>
        <w:t>o</w:t>
      </w:r>
      <w:r w:rsidR="00E13060" w:rsidRPr="00E13060">
        <w:rPr>
          <w:rFonts w:ascii="Times New Roman" w:hAnsi="Times New Roman" w:cs="Times New Roman"/>
          <w:sz w:val="24"/>
        </w:rPr>
        <w:t xml:space="preserve"> konačnu listu projektnih prijedloga </w:t>
      </w:r>
      <w:r w:rsidRPr="00E13060">
        <w:rPr>
          <w:rFonts w:ascii="Times New Roman" w:hAnsi="Times New Roman" w:cs="Times New Roman"/>
          <w:sz w:val="24"/>
        </w:rPr>
        <w:t xml:space="preserve">koji će se financirati iz sredstava </w:t>
      </w:r>
      <w:r w:rsidR="00F94B5E" w:rsidRPr="00E13060">
        <w:rPr>
          <w:rFonts w:ascii="Times New Roman" w:hAnsi="Times New Roman" w:cs="Times New Roman"/>
          <w:sz w:val="24"/>
        </w:rPr>
        <w:t xml:space="preserve">NPOO </w:t>
      </w:r>
      <w:r w:rsidRPr="00E13060">
        <w:rPr>
          <w:rFonts w:ascii="Times New Roman" w:hAnsi="Times New Roman" w:cs="Times New Roman"/>
          <w:sz w:val="24"/>
        </w:rPr>
        <w:t xml:space="preserve">donosi Fakultetsko vijeće na prijedlog </w:t>
      </w:r>
      <w:r w:rsidR="00F54FD5" w:rsidRPr="00E13060">
        <w:rPr>
          <w:rFonts w:ascii="Times New Roman" w:hAnsi="Times New Roman" w:cs="Times New Roman"/>
          <w:sz w:val="24"/>
        </w:rPr>
        <w:t>Povjerenstva</w:t>
      </w:r>
      <w:r w:rsidRPr="00E13060">
        <w:rPr>
          <w:rFonts w:ascii="Times New Roman" w:hAnsi="Times New Roman" w:cs="Times New Roman"/>
          <w:sz w:val="24"/>
        </w:rPr>
        <w:t>. Protiv odluke Fakultetskog vijeća ne može se podnijeti žalba</w:t>
      </w:r>
      <w:r w:rsidR="004F3AED" w:rsidRPr="00E13060">
        <w:rPr>
          <w:rFonts w:ascii="Times New Roman" w:hAnsi="Times New Roman" w:cs="Times New Roman"/>
          <w:sz w:val="24"/>
        </w:rPr>
        <w:t>.</w:t>
      </w:r>
    </w:p>
    <w:p w14:paraId="40996B43" w14:textId="7A7E4F59" w:rsidR="004F3AED" w:rsidRPr="0092435D" w:rsidRDefault="004F3AED" w:rsidP="007B2666">
      <w:pPr>
        <w:pStyle w:val="ListParagraph"/>
        <w:numPr>
          <w:ilvl w:val="0"/>
          <w:numId w:val="32"/>
        </w:numPr>
        <w:ind w:right="0"/>
        <w:rPr>
          <w:rFonts w:ascii="Times New Roman" w:hAnsi="Times New Roman" w:cs="Times New Roman"/>
          <w:sz w:val="24"/>
        </w:rPr>
      </w:pPr>
      <w:r w:rsidRPr="0092435D">
        <w:rPr>
          <w:rFonts w:ascii="Times New Roman" w:hAnsi="Times New Roman" w:cs="Times New Roman"/>
          <w:sz w:val="24"/>
        </w:rPr>
        <w:t>Odluku Fakultetskog vijeća potvrđuje Senat Sveučilišta u Zagrebu kao sastavni dio izvedbene komponente programskoga ugovora.</w:t>
      </w:r>
    </w:p>
    <w:p w14:paraId="6DB0CF8C" w14:textId="77777777" w:rsidR="007B2666" w:rsidRPr="007B2666" w:rsidRDefault="007B2666" w:rsidP="007B2666">
      <w:pPr>
        <w:pStyle w:val="ListParagraph"/>
        <w:ind w:left="360" w:right="0" w:firstLine="0"/>
        <w:rPr>
          <w:rFonts w:ascii="Times New Roman" w:hAnsi="Times New Roman" w:cs="Times New Roman"/>
          <w:sz w:val="24"/>
        </w:rPr>
      </w:pPr>
    </w:p>
    <w:p w14:paraId="544EAF4B" w14:textId="5FF6C913" w:rsidR="00F54FD5" w:rsidRPr="007B2666" w:rsidRDefault="007B2666" w:rsidP="00A41133">
      <w:pPr>
        <w:ind w:right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IZVJEŠTAVANJE</w:t>
      </w:r>
    </w:p>
    <w:p w14:paraId="616701DA" w14:textId="77777777" w:rsidR="00F54FD5" w:rsidRPr="007B2666" w:rsidRDefault="00F54FD5" w:rsidP="00A41133">
      <w:pPr>
        <w:ind w:right="0"/>
        <w:rPr>
          <w:rFonts w:ascii="Times New Roman" w:hAnsi="Times New Roman" w:cs="Times New Roman"/>
          <w:sz w:val="24"/>
        </w:rPr>
      </w:pPr>
    </w:p>
    <w:p w14:paraId="26E335B4" w14:textId="6DA4E846" w:rsidR="00A41133" w:rsidRPr="007B2666" w:rsidRDefault="00A41133" w:rsidP="00A41133">
      <w:p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</w:t>
      </w:r>
      <w:r w:rsidR="00922976" w:rsidRPr="007B2666">
        <w:rPr>
          <w:rFonts w:ascii="Times New Roman" w:hAnsi="Times New Roman" w:cs="Times New Roman"/>
          <w:b/>
          <w:bCs/>
          <w:sz w:val="24"/>
        </w:rPr>
        <w:t xml:space="preserve"> </w:t>
      </w:r>
      <w:r w:rsidR="0092435D">
        <w:rPr>
          <w:rFonts w:ascii="Times New Roman" w:hAnsi="Times New Roman" w:cs="Times New Roman"/>
          <w:b/>
          <w:bCs/>
          <w:sz w:val="24"/>
        </w:rPr>
        <w:t>14</w:t>
      </w:r>
      <w:r w:rsidR="00922976" w:rsidRPr="007B2666">
        <w:rPr>
          <w:rFonts w:ascii="Times New Roman" w:hAnsi="Times New Roman" w:cs="Times New Roman"/>
          <w:b/>
          <w:bCs/>
          <w:sz w:val="24"/>
        </w:rPr>
        <w:t>.</w:t>
      </w:r>
    </w:p>
    <w:p w14:paraId="766E245E" w14:textId="77777777" w:rsidR="00377090" w:rsidRPr="007B2666" w:rsidRDefault="00377090">
      <w:pPr>
        <w:rPr>
          <w:rFonts w:ascii="Times New Roman" w:hAnsi="Times New Roman" w:cs="Times New Roman"/>
          <w:sz w:val="24"/>
        </w:rPr>
      </w:pPr>
    </w:p>
    <w:p w14:paraId="4FF7BF36" w14:textId="3EB40CF4" w:rsidR="00F54FD5" w:rsidRPr="007B2666" w:rsidRDefault="00377090" w:rsidP="00F54FD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sz w:val="24"/>
        </w:rPr>
        <w:lastRenderedPageBreak/>
        <w:t xml:space="preserve">Svake godine, u unaprijed utvrđenim rokovima, voditelj projekta podnosi periodično izvješće koje uključuje </w:t>
      </w:r>
      <w:r w:rsidR="00F54FD5" w:rsidRPr="007B2666">
        <w:rPr>
          <w:rFonts w:ascii="Times New Roman" w:hAnsi="Times New Roman" w:cs="Times New Roman"/>
          <w:sz w:val="24"/>
        </w:rPr>
        <w:t>opisno</w:t>
      </w:r>
      <w:r w:rsidR="00076A16">
        <w:rPr>
          <w:rFonts w:ascii="Times New Roman" w:hAnsi="Times New Roman" w:cs="Times New Roman"/>
          <w:sz w:val="24"/>
        </w:rPr>
        <w:t xml:space="preserve"> (deskriptivno)</w:t>
      </w:r>
      <w:r w:rsidRPr="007B2666">
        <w:rPr>
          <w:rFonts w:ascii="Times New Roman" w:hAnsi="Times New Roman" w:cs="Times New Roman"/>
          <w:sz w:val="24"/>
        </w:rPr>
        <w:t xml:space="preserve"> izvješće o napretku projekta i financijsko izvješće o utrošenim sredstvima. </w:t>
      </w:r>
      <w:r w:rsidRPr="007B2666">
        <w:rPr>
          <w:rFonts w:ascii="Times New Roman" w:hAnsi="Times New Roman" w:cs="Times New Roman"/>
          <w:color w:val="auto"/>
          <w:sz w:val="24"/>
        </w:rPr>
        <w:t xml:space="preserve">Oba izvješća podnose se </w:t>
      </w:r>
      <w:r w:rsidR="00F54FD5" w:rsidRPr="007B2666">
        <w:rPr>
          <w:rFonts w:ascii="Times New Roman" w:hAnsi="Times New Roman" w:cs="Times New Roman"/>
          <w:color w:val="auto"/>
          <w:sz w:val="24"/>
        </w:rPr>
        <w:t>na</w:t>
      </w:r>
      <w:r w:rsidRPr="007B2666">
        <w:rPr>
          <w:rFonts w:ascii="Times New Roman" w:hAnsi="Times New Roman" w:cs="Times New Roman"/>
          <w:color w:val="auto"/>
          <w:sz w:val="24"/>
        </w:rPr>
        <w:t xml:space="preserve"> obrascima koji su sastavni dio </w:t>
      </w:r>
      <w:r w:rsidR="00F54FD5" w:rsidRPr="007B2666">
        <w:rPr>
          <w:rFonts w:ascii="Times New Roman" w:hAnsi="Times New Roman" w:cs="Times New Roman"/>
          <w:color w:val="auto"/>
          <w:sz w:val="24"/>
        </w:rPr>
        <w:t>natječaja</w:t>
      </w:r>
      <w:r w:rsidRPr="007B2666">
        <w:rPr>
          <w:rFonts w:ascii="Times New Roman" w:hAnsi="Times New Roman" w:cs="Times New Roman"/>
          <w:color w:val="auto"/>
          <w:sz w:val="24"/>
        </w:rPr>
        <w:t xml:space="preserve">, </w:t>
      </w:r>
      <w:r w:rsidR="007B2666">
        <w:rPr>
          <w:rFonts w:ascii="Times New Roman" w:hAnsi="Times New Roman" w:cs="Times New Roman"/>
          <w:color w:val="auto"/>
          <w:sz w:val="24"/>
        </w:rPr>
        <w:t xml:space="preserve">u elektroničkom obliku </w:t>
      </w:r>
      <w:r w:rsidR="00F54FD5" w:rsidRPr="007B2666">
        <w:rPr>
          <w:rFonts w:ascii="Times New Roman" w:hAnsi="Times New Roman" w:cs="Times New Roman"/>
          <w:color w:val="auto"/>
          <w:sz w:val="24"/>
        </w:rPr>
        <w:t>putem pisarnice Fakulteta.</w:t>
      </w:r>
    </w:p>
    <w:p w14:paraId="40B1D676" w14:textId="52C72D77" w:rsidR="007708EF" w:rsidRPr="007B2666" w:rsidRDefault="00377090" w:rsidP="007708E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Završno izvješće </w:t>
      </w:r>
      <w:r w:rsidR="007708EF" w:rsidRPr="007B2666">
        <w:rPr>
          <w:rFonts w:ascii="Times New Roman" w:hAnsi="Times New Roman" w:cs="Times New Roman"/>
          <w:sz w:val="24"/>
        </w:rPr>
        <w:t xml:space="preserve">voditelj projekta </w:t>
      </w:r>
      <w:r w:rsidRPr="007B2666">
        <w:rPr>
          <w:rFonts w:ascii="Times New Roman" w:hAnsi="Times New Roman" w:cs="Times New Roman"/>
          <w:sz w:val="24"/>
        </w:rPr>
        <w:t xml:space="preserve">podnosi najkasnije u roku </w:t>
      </w:r>
      <w:r w:rsidR="007708EF" w:rsidRPr="007B2666">
        <w:rPr>
          <w:rFonts w:ascii="Times New Roman" w:hAnsi="Times New Roman" w:cs="Times New Roman"/>
          <w:sz w:val="24"/>
        </w:rPr>
        <w:t xml:space="preserve">od </w:t>
      </w:r>
      <w:r w:rsidRPr="007B2666">
        <w:rPr>
          <w:rFonts w:ascii="Times New Roman" w:hAnsi="Times New Roman" w:cs="Times New Roman"/>
          <w:sz w:val="24"/>
        </w:rPr>
        <w:t xml:space="preserve">30 dana od završetka projekta, ako u </w:t>
      </w:r>
      <w:r w:rsidR="00F54FD5" w:rsidRPr="007B2666">
        <w:rPr>
          <w:rFonts w:ascii="Times New Roman" w:hAnsi="Times New Roman" w:cs="Times New Roman"/>
          <w:sz w:val="24"/>
        </w:rPr>
        <w:t>natječaju</w:t>
      </w:r>
      <w:r w:rsidRPr="007B2666">
        <w:rPr>
          <w:rFonts w:ascii="Times New Roman" w:hAnsi="Times New Roman" w:cs="Times New Roman"/>
          <w:sz w:val="24"/>
        </w:rPr>
        <w:t xml:space="preserve"> nije drugačije propisano.</w:t>
      </w:r>
    </w:p>
    <w:p w14:paraId="4D94C783" w14:textId="641E4C8A" w:rsidR="007708EF" w:rsidRPr="007B2666" w:rsidRDefault="007708EF" w:rsidP="007708E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sz w:val="24"/>
        </w:rPr>
        <w:t>Periodična i završna izvješća vrednuje Povjerenstvo za praćenje projekata.</w:t>
      </w:r>
    </w:p>
    <w:p w14:paraId="5391A8DE" w14:textId="77777777" w:rsidR="0020032C" w:rsidRPr="007B2666" w:rsidRDefault="007708EF" w:rsidP="0020032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color w:val="auto"/>
          <w:sz w:val="24"/>
        </w:rPr>
        <w:t>Povjerenstvo za praćenje projekata sastoji se od 3 člana koje odlukom imenuje Fakultetsko vijeće na prijedlog dekana, u roku od 3 mjeseca od donošenja odluke o financiranju projektnih prijedloga.</w:t>
      </w:r>
    </w:p>
    <w:p w14:paraId="2F57A10C" w14:textId="77777777" w:rsidR="007B2666" w:rsidRPr="007B2666" w:rsidRDefault="00377090" w:rsidP="007B26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Na </w:t>
      </w:r>
      <w:r w:rsidRPr="0092435D">
        <w:rPr>
          <w:rFonts w:ascii="Times New Roman" w:hAnsi="Times New Roman" w:cs="Times New Roman"/>
          <w:sz w:val="24"/>
        </w:rPr>
        <w:t xml:space="preserve">zahtjev </w:t>
      </w:r>
      <w:r w:rsidR="0020032C" w:rsidRPr="0092435D">
        <w:rPr>
          <w:rFonts w:ascii="Times New Roman" w:hAnsi="Times New Roman" w:cs="Times New Roman"/>
          <w:sz w:val="24"/>
        </w:rPr>
        <w:t>Fakulteta</w:t>
      </w:r>
      <w:r w:rsidRPr="0092435D">
        <w:rPr>
          <w:rFonts w:ascii="Times New Roman" w:hAnsi="Times New Roman" w:cs="Times New Roman"/>
          <w:sz w:val="24"/>
        </w:rPr>
        <w:t>, voditelj</w:t>
      </w:r>
      <w:r w:rsidRPr="007B2666">
        <w:rPr>
          <w:rFonts w:ascii="Times New Roman" w:hAnsi="Times New Roman" w:cs="Times New Roman"/>
          <w:sz w:val="24"/>
        </w:rPr>
        <w:t xml:space="preserve"> projekta dužan je podnijeti izvješće i izvan redovnih rokova za periodičko izvještavanje (izvanredno izvješće), te omogućiti uvid u projektne aktivnosti i dokumentaciju.</w:t>
      </w:r>
    </w:p>
    <w:p w14:paraId="0DFD8C2A" w14:textId="77B329CD" w:rsidR="00377090" w:rsidRPr="007B2666" w:rsidRDefault="00377090" w:rsidP="007B266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Ako voditelj projekta ne dostavi cjelovito periodično, završno ili izvanredno izvješće u zadanim rokovima, nenamjenski troši sredstva, svojom krivnjom ne završi projekt u ugovorenom roku ili ga uopće ne završi, što se smatra namjernom ili grubom povredom ugovorne obveze, </w:t>
      </w:r>
      <w:r w:rsidR="0020032C" w:rsidRPr="007B2666">
        <w:rPr>
          <w:rFonts w:ascii="Times New Roman" w:hAnsi="Times New Roman" w:cs="Times New Roman"/>
          <w:sz w:val="24"/>
        </w:rPr>
        <w:t>Fakultet</w:t>
      </w:r>
      <w:r w:rsidRPr="007B2666">
        <w:rPr>
          <w:rFonts w:ascii="Times New Roman" w:hAnsi="Times New Roman" w:cs="Times New Roman"/>
          <w:sz w:val="24"/>
        </w:rPr>
        <w:t xml:space="preserve"> ima pravo obustaviti isplatu sredstava, odnosno zatražiti povrat nenamjenski utrošenih i neutrošenih sredstava, a ima pravo potraživati i naknadu štete.  </w:t>
      </w:r>
    </w:p>
    <w:p w14:paraId="61E1EA99" w14:textId="77777777" w:rsidR="00377090" w:rsidRPr="007B2666" w:rsidRDefault="00377090">
      <w:pPr>
        <w:rPr>
          <w:rFonts w:ascii="Times New Roman" w:hAnsi="Times New Roman" w:cs="Times New Roman"/>
          <w:sz w:val="24"/>
        </w:rPr>
      </w:pPr>
    </w:p>
    <w:p w14:paraId="02E9D372" w14:textId="74DD1DCA" w:rsidR="00377090" w:rsidRPr="007B2666" w:rsidRDefault="007B2666" w:rsidP="007B2666">
      <w:pPr>
        <w:rPr>
          <w:rFonts w:ascii="Times New Roman" w:hAnsi="Times New Roman" w:cs="Times New Roman"/>
          <w:sz w:val="24"/>
        </w:rPr>
      </w:pPr>
      <w:bookmarkStart w:id="0" w:name="_Toc97916978"/>
      <w:bookmarkStart w:id="1" w:name="_Toc98178418"/>
      <w:bookmarkStart w:id="2" w:name="_Toc182232435"/>
      <w:r w:rsidRPr="007B2666">
        <w:rPr>
          <w:rFonts w:ascii="Times New Roman" w:hAnsi="Times New Roman" w:cs="Times New Roman"/>
          <w:sz w:val="24"/>
        </w:rPr>
        <w:t>INFORMIRANJE I VIDLJIVOST</w:t>
      </w:r>
      <w:bookmarkEnd w:id="0"/>
      <w:bookmarkEnd w:id="1"/>
      <w:bookmarkEnd w:id="2"/>
      <w:r w:rsidRPr="007B2666">
        <w:rPr>
          <w:rFonts w:ascii="Times New Roman" w:hAnsi="Times New Roman" w:cs="Times New Roman"/>
          <w:sz w:val="24"/>
        </w:rPr>
        <w:t xml:space="preserve"> </w:t>
      </w:r>
    </w:p>
    <w:p w14:paraId="16B23AA4" w14:textId="77777777" w:rsidR="00377090" w:rsidRPr="007B2666" w:rsidRDefault="00377090">
      <w:pPr>
        <w:rPr>
          <w:rFonts w:ascii="Times New Roman" w:hAnsi="Times New Roman" w:cs="Times New Roman"/>
          <w:sz w:val="24"/>
        </w:rPr>
      </w:pPr>
    </w:p>
    <w:p w14:paraId="062FA7B4" w14:textId="581E21BA" w:rsidR="00377090" w:rsidRPr="007B2666" w:rsidRDefault="00377090" w:rsidP="0037709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 1</w:t>
      </w:r>
      <w:r w:rsidR="0092435D">
        <w:rPr>
          <w:rFonts w:ascii="Times New Roman" w:hAnsi="Times New Roman" w:cs="Times New Roman"/>
          <w:b/>
          <w:bCs/>
          <w:sz w:val="24"/>
        </w:rPr>
        <w:t>5</w:t>
      </w:r>
      <w:r w:rsidRPr="007B2666">
        <w:rPr>
          <w:rFonts w:ascii="Times New Roman" w:hAnsi="Times New Roman" w:cs="Times New Roman"/>
          <w:b/>
          <w:bCs/>
          <w:sz w:val="24"/>
        </w:rPr>
        <w:t>.</w:t>
      </w:r>
    </w:p>
    <w:p w14:paraId="2932B928" w14:textId="77777777" w:rsidR="00377090" w:rsidRPr="007B2666" w:rsidRDefault="00377090">
      <w:pPr>
        <w:rPr>
          <w:rFonts w:ascii="Times New Roman" w:hAnsi="Times New Roman" w:cs="Times New Roman"/>
          <w:sz w:val="24"/>
        </w:rPr>
      </w:pPr>
    </w:p>
    <w:p w14:paraId="397AE326" w14:textId="77777777" w:rsidR="0020032C" w:rsidRPr="007B2666" w:rsidRDefault="00377090" w:rsidP="0020032C">
      <w:pPr>
        <w:pStyle w:val="ListParagraph"/>
        <w:numPr>
          <w:ilvl w:val="0"/>
          <w:numId w:val="26"/>
        </w:numPr>
        <w:spacing w:after="200" w:line="276" w:lineRule="auto"/>
        <w:ind w:right="0"/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</w:pPr>
      <w:r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>Svi financirani projekti koji se provode na Fakultetu moraju imati mrežne stranice sa osnovnim podacima o projektu, projektnom timu i znanstvenim aktivnostima na hrvatskom i engleskom jeziku.</w:t>
      </w:r>
    </w:p>
    <w:p w14:paraId="38D69C6C" w14:textId="29BA819E" w:rsidR="00377090" w:rsidRPr="007B2666" w:rsidRDefault="00377090" w:rsidP="0020032C">
      <w:pPr>
        <w:pStyle w:val="ListParagraph"/>
        <w:numPr>
          <w:ilvl w:val="0"/>
          <w:numId w:val="26"/>
        </w:numPr>
        <w:spacing w:after="200" w:line="276" w:lineRule="auto"/>
        <w:ind w:right="0"/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</w:pPr>
      <w:r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 xml:space="preserve">Gdje je to primjenjivo, ispravno i vidljivo, u svim komunikacijskim aktivnostima </w:t>
      </w:r>
      <w:r w:rsidR="007B2666"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 xml:space="preserve">treba prikazati </w:t>
      </w:r>
      <w:r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 xml:space="preserve">amblem EU-a s odgovarajućom izjavom o financiranju (koja glasi: „Financira Europska unija – </w:t>
      </w:r>
      <w:proofErr w:type="spellStart"/>
      <w:r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>NextGenerationEU</w:t>
      </w:r>
      <w:proofErr w:type="spellEnd"/>
      <w:r w:rsidRPr="007B2666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>”)</w:t>
      </w:r>
      <w:r w:rsidR="000032F3">
        <w:rPr>
          <w:rFonts w:ascii="Times New Roman" w:eastAsia="Times New Roman" w:hAnsi="Times New Roman" w:cs="Times New Roman"/>
          <w:color w:val="auto"/>
          <w:kern w:val="0"/>
          <w:sz w:val="24"/>
          <w:lang w:val="hr" w:eastAsia="en-US"/>
          <w14:ligatures w14:val="none"/>
        </w:rPr>
        <w:t>, uzimajući u obzir odredbe o informiranju i vidljivosti iz natječaja.</w:t>
      </w:r>
    </w:p>
    <w:p w14:paraId="03DA9CD1" w14:textId="73128F27" w:rsidR="009E703C" w:rsidRPr="007B2666" w:rsidRDefault="007B2666">
      <w:pPr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ZAVRŠNA ODREDBA</w:t>
      </w:r>
    </w:p>
    <w:p w14:paraId="1B38F95D" w14:textId="3B584DF5" w:rsidR="009E25A0" w:rsidRPr="007B2666" w:rsidRDefault="009E25A0" w:rsidP="009E25A0">
      <w:pPr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7B2666">
        <w:rPr>
          <w:rFonts w:ascii="Times New Roman" w:hAnsi="Times New Roman" w:cs="Times New Roman"/>
          <w:b/>
          <w:bCs/>
          <w:sz w:val="24"/>
        </w:rPr>
        <w:t>Članak 1</w:t>
      </w:r>
      <w:r w:rsidR="0092435D">
        <w:rPr>
          <w:rFonts w:ascii="Times New Roman" w:hAnsi="Times New Roman" w:cs="Times New Roman"/>
          <w:b/>
          <w:bCs/>
          <w:sz w:val="24"/>
        </w:rPr>
        <w:t>6</w:t>
      </w:r>
      <w:r w:rsidRPr="007B2666">
        <w:rPr>
          <w:rFonts w:ascii="Times New Roman" w:hAnsi="Times New Roman" w:cs="Times New Roman"/>
          <w:b/>
          <w:bCs/>
          <w:sz w:val="24"/>
        </w:rPr>
        <w:t>.</w:t>
      </w:r>
    </w:p>
    <w:p w14:paraId="3114704F" w14:textId="77777777" w:rsidR="00922976" w:rsidRPr="007B2666" w:rsidRDefault="00922976" w:rsidP="009E25A0">
      <w:pPr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73C32E70" w14:textId="141D2CF7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Ovaj Pravilnik stupa na snagu prvog dana nakon objave na mrežnim stranicama Fakulteta.</w:t>
      </w:r>
    </w:p>
    <w:p w14:paraId="21D96DBC" w14:textId="77777777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</w:p>
    <w:p w14:paraId="2D538044" w14:textId="77777777" w:rsidR="009E25A0" w:rsidRPr="007B2666" w:rsidRDefault="009E25A0" w:rsidP="009E25A0">
      <w:pPr>
        <w:ind w:left="4248" w:firstLine="0"/>
        <w:jc w:val="center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DEKAN</w:t>
      </w:r>
    </w:p>
    <w:p w14:paraId="06E27C39" w14:textId="77777777" w:rsidR="009E25A0" w:rsidRPr="007B2666" w:rsidRDefault="009E25A0" w:rsidP="009E25A0">
      <w:pPr>
        <w:ind w:left="4248" w:firstLine="0"/>
        <w:jc w:val="center"/>
        <w:rPr>
          <w:rFonts w:ascii="Times New Roman" w:hAnsi="Times New Roman" w:cs="Times New Roman"/>
          <w:sz w:val="24"/>
        </w:rPr>
      </w:pPr>
    </w:p>
    <w:p w14:paraId="776C88AA" w14:textId="77777777" w:rsidR="009E25A0" w:rsidRPr="007B2666" w:rsidRDefault="009E25A0" w:rsidP="009E25A0">
      <w:pPr>
        <w:ind w:left="4248" w:firstLine="0"/>
        <w:jc w:val="center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prof. dr. sc. Mladen Zrinjski</w:t>
      </w:r>
    </w:p>
    <w:p w14:paraId="38145921" w14:textId="77777777" w:rsidR="009E25A0" w:rsidRPr="007B2666" w:rsidRDefault="009E25A0" w:rsidP="009E25A0">
      <w:pPr>
        <w:ind w:left="4248" w:firstLine="0"/>
        <w:jc w:val="center"/>
        <w:rPr>
          <w:rFonts w:ascii="Times New Roman" w:hAnsi="Times New Roman" w:cs="Times New Roman"/>
          <w:sz w:val="24"/>
        </w:rPr>
      </w:pPr>
    </w:p>
    <w:p w14:paraId="4BF2AB72" w14:textId="77777777" w:rsidR="00922976" w:rsidRDefault="00922976" w:rsidP="009E25A0">
      <w:pPr>
        <w:ind w:left="0" w:firstLine="0"/>
        <w:rPr>
          <w:rFonts w:ascii="Times New Roman" w:hAnsi="Times New Roman" w:cs="Times New Roman"/>
          <w:sz w:val="24"/>
        </w:rPr>
      </w:pPr>
    </w:p>
    <w:p w14:paraId="189257E2" w14:textId="77777777" w:rsidR="007F7561" w:rsidRPr="007B2666" w:rsidRDefault="007F7561" w:rsidP="009E25A0">
      <w:pPr>
        <w:ind w:left="0" w:firstLine="0"/>
        <w:rPr>
          <w:rFonts w:ascii="Times New Roman" w:hAnsi="Times New Roman" w:cs="Times New Roman"/>
          <w:sz w:val="24"/>
        </w:rPr>
      </w:pPr>
    </w:p>
    <w:p w14:paraId="19C3EB67" w14:textId="71CA3525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KLASA:</w:t>
      </w:r>
      <w:r w:rsidR="00CE1114">
        <w:rPr>
          <w:rFonts w:ascii="Times New Roman" w:hAnsi="Times New Roman" w:cs="Times New Roman"/>
          <w:sz w:val="24"/>
        </w:rPr>
        <w:t xml:space="preserve"> 011-01/25-01/4</w:t>
      </w:r>
    </w:p>
    <w:p w14:paraId="0C2A9BD3" w14:textId="7565BC4E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>URBROJ: 251-65-05-25-</w:t>
      </w:r>
      <w:r w:rsidR="00CE1114">
        <w:rPr>
          <w:rFonts w:ascii="Times New Roman" w:hAnsi="Times New Roman" w:cs="Times New Roman"/>
          <w:sz w:val="24"/>
        </w:rPr>
        <w:t>1</w:t>
      </w:r>
    </w:p>
    <w:p w14:paraId="59A8931E" w14:textId="780AE0F7" w:rsidR="009E25A0" w:rsidRPr="007B2666" w:rsidRDefault="009E25A0" w:rsidP="00CE1114">
      <w:pPr>
        <w:spacing w:after="0"/>
        <w:ind w:left="0" w:firstLine="0"/>
        <w:rPr>
          <w:rFonts w:ascii="Times New Roman" w:hAnsi="Times New Roman" w:cs="Times New Roman"/>
          <w:sz w:val="24"/>
        </w:rPr>
      </w:pPr>
      <w:r w:rsidRPr="007B2666">
        <w:rPr>
          <w:rFonts w:ascii="Times New Roman" w:hAnsi="Times New Roman" w:cs="Times New Roman"/>
          <w:sz w:val="24"/>
        </w:rPr>
        <w:t xml:space="preserve">U Zagrebu, </w:t>
      </w:r>
      <w:r w:rsidR="00CE1114">
        <w:rPr>
          <w:rFonts w:ascii="Times New Roman" w:hAnsi="Times New Roman" w:cs="Times New Roman"/>
          <w:sz w:val="24"/>
        </w:rPr>
        <w:t>16. svibnja 2025.</w:t>
      </w:r>
    </w:p>
    <w:p w14:paraId="08E47D28" w14:textId="77777777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</w:p>
    <w:p w14:paraId="3320B8D8" w14:textId="77777777" w:rsidR="009E25A0" w:rsidRPr="007B2666" w:rsidRDefault="009E25A0" w:rsidP="009E25A0">
      <w:pPr>
        <w:ind w:left="0" w:firstLine="0"/>
        <w:rPr>
          <w:rFonts w:ascii="Times New Roman" w:hAnsi="Times New Roman" w:cs="Times New Roman"/>
          <w:sz w:val="24"/>
        </w:rPr>
      </w:pPr>
    </w:p>
    <w:p w14:paraId="4255A5BC" w14:textId="4B6E9266" w:rsidR="00A95F50" w:rsidRPr="00CE1114" w:rsidRDefault="009E25A0" w:rsidP="00E13060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CE1114">
        <w:rPr>
          <w:rFonts w:ascii="Times New Roman" w:hAnsi="Times New Roman" w:cs="Times New Roman"/>
          <w:sz w:val="24"/>
          <w:u w:val="single"/>
        </w:rPr>
        <w:t xml:space="preserve">Ovaj Pravilnik objavljen je dana </w:t>
      </w:r>
      <w:r w:rsidR="00CE1114" w:rsidRPr="00CE1114">
        <w:rPr>
          <w:rFonts w:ascii="Times New Roman" w:hAnsi="Times New Roman" w:cs="Times New Roman"/>
          <w:sz w:val="24"/>
          <w:u w:val="single"/>
        </w:rPr>
        <w:t>16. svibnja 2025.</w:t>
      </w:r>
      <w:r w:rsidRPr="00CE1114">
        <w:rPr>
          <w:rFonts w:ascii="Times New Roman" w:hAnsi="Times New Roman" w:cs="Times New Roman"/>
          <w:sz w:val="24"/>
          <w:u w:val="single"/>
        </w:rPr>
        <w:t xml:space="preserve"> i stupa na snagu dana </w:t>
      </w:r>
      <w:r w:rsidR="00CE1114" w:rsidRPr="00CE1114">
        <w:rPr>
          <w:rFonts w:ascii="Times New Roman" w:hAnsi="Times New Roman" w:cs="Times New Roman"/>
          <w:sz w:val="24"/>
          <w:u w:val="single"/>
        </w:rPr>
        <w:t>17. svibnja 2025</w:t>
      </w:r>
      <w:r w:rsidR="00DC20EF" w:rsidRPr="00CE1114">
        <w:rPr>
          <w:rFonts w:ascii="Times New Roman" w:hAnsi="Times New Roman" w:cs="Times New Roman"/>
          <w:sz w:val="24"/>
          <w:u w:val="single"/>
        </w:rPr>
        <w:t>.</w:t>
      </w:r>
    </w:p>
    <w:sectPr w:rsidR="00A95F50" w:rsidRPr="00CE1114">
      <w:footerReference w:type="even" r:id="rId9"/>
      <w:footerReference w:type="default" r:id="rId10"/>
      <w:footerReference w:type="first" r:id="rId11"/>
      <w:pgSz w:w="11902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AC37" w14:textId="77777777" w:rsidR="00C870EF" w:rsidRDefault="00C870EF">
      <w:pPr>
        <w:spacing w:after="0" w:line="240" w:lineRule="auto"/>
      </w:pPr>
      <w:r>
        <w:separator/>
      </w:r>
    </w:p>
  </w:endnote>
  <w:endnote w:type="continuationSeparator" w:id="0">
    <w:p w14:paraId="3F7141F3" w14:textId="77777777" w:rsidR="00C870EF" w:rsidRDefault="00C8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16E6" w14:textId="77777777" w:rsidR="00A95F50" w:rsidRDefault="00A95F5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BE4C" w14:textId="77777777" w:rsidR="00A95F50" w:rsidRDefault="00A95F5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CA24" w14:textId="77777777" w:rsidR="00A95F50" w:rsidRDefault="00A95F5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1D13" w14:textId="77777777" w:rsidR="00C870EF" w:rsidRDefault="00C870EF">
      <w:pPr>
        <w:spacing w:after="0" w:line="240" w:lineRule="auto"/>
      </w:pPr>
      <w:r>
        <w:separator/>
      </w:r>
    </w:p>
  </w:footnote>
  <w:footnote w:type="continuationSeparator" w:id="0">
    <w:p w14:paraId="01A42BBB" w14:textId="77777777" w:rsidR="00C870EF" w:rsidRDefault="00C8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1E"/>
    <w:multiLevelType w:val="hybridMultilevel"/>
    <w:tmpl w:val="54C69240"/>
    <w:lvl w:ilvl="0" w:tplc="A38A7248">
      <w:start w:val="1"/>
      <w:numFmt w:val="bullet"/>
      <w:lvlText w:val="-"/>
      <w:lvlJc w:val="left"/>
      <w:pPr>
        <w:ind w:left="7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7248">
      <w:start w:val="1"/>
      <w:numFmt w:val="bullet"/>
      <w:lvlText w:val="-"/>
      <w:lvlJc w:val="left"/>
      <w:pPr>
        <w:ind w:left="145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96066BA"/>
    <w:multiLevelType w:val="hybridMultilevel"/>
    <w:tmpl w:val="5922D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E69"/>
    <w:multiLevelType w:val="hybridMultilevel"/>
    <w:tmpl w:val="6E60BC54"/>
    <w:lvl w:ilvl="0" w:tplc="A38A7248">
      <w:start w:val="1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DA5386B"/>
    <w:multiLevelType w:val="hybridMultilevel"/>
    <w:tmpl w:val="AF0AC274"/>
    <w:lvl w:ilvl="0" w:tplc="C6BEFF06">
      <w:start w:val="1"/>
      <w:numFmt w:val="decimal"/>
      <w:lvlText w:val="(%1)"/>
      <w:lvlJc w:val="left"/>
      <w:pPr>
        <w:ind w:left="4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2" w:hanging="360"/>
      </w:pPr>
    </w:lvl>
    <w:lvl w:ilvl="2" w:tplc="041A001B" w:tentative="1">
      <w:start w:val="1"/>
      <w:numFmt w:val="lowerRoman"/>
      <w:lvlText w:val="%3."/>
      <w:lvlJc w:val="right"/>
      <w:pPr>
        <w:ind w:left="1702" w:hanging="180"/>
      </w:pPr>
    </w:lvl>
    <w:lvl w:ilvl="3" w:tplc="041A000F" w:tentative="1">
      <w:start w:val="1"/>
      <w:numFmt w:val="decimal"/>
      <w:lvlText w:val="%4."/>
      <w:lvlJc w:val="left"/>
      <w:pPr>
        <w:ind w:left="2422" w:hanging="360"/>
      </w:pPr>
    </w:lvl>
    <w:lvl w:ilvl="4" w:tplc="041A0019" w:tentative="1">
      <w:start w:val="1"/>
      <w:numFmt w:val="lowerLetter"/>
      <w:lvlText w:val="%5."/>
      <w:lvlJc w:val="left"/>
      <w:pPr>
        <w:ind w:left="3142" w:hanging="360"/>
      </w:pPr>
    </w:lvl>
    <w:lvl w:ilvl="5" w:tplc="041A001B" w:tentative="1">
      <w:start w:val="1"/>
      <w:numFmt w:val="lowerRoman"/>
      <w:lvlText w:val="%6."/>
      <w:lvlJc w:val="right"/>
      <w:pPr>
        <w:ind w:left="3862" w:hanging="180"/>
      </w:pPr>
    </w:lvl>
    <w:lvl w:ilvl="6" w:tplc="041A000F" w:tentative="1">
      <w:start w:val="1"/>
      <w:numFmt w:val="decimal"/>
      <w:lvlText w:val="%7."/>
      <w:lvlJc w:val="left"/>
      <w:pPr>
        <w:ind w:left="4582" w:hanging="360"/>
      </w:pPr>
    </w:lvl>
    <w:lvl w:ilvl="7" w:tplc="041A0019" w:tentative="1">
      <w:start w:val="1"/>
      <w:numFmt w:val="lowerLetter"/>
      <w:lvlText w:val="%8."/>
      <w:lvlJc w:val="left"/>
      <w:pPr>
        <w:ind w:left="5302" w:hanging="360"/>
      </w:pPr>
    </w:lvl>
    <w:lvl w:ilvl="8" w:tplc="041A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" w15:restartNumberingAfterBreak="0">
    <w:nsid w:val="11466A99"/>
    <w:multiLevelType w:val="hybridMultilevel"/>
    <w:tmpl w:val="9D263F6E"/>
    <w:lvl w:ilvl="0" w:tplc="C6BEFF06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129A5E85"/>
    <w:multiLevelType w:val="hybridMultilevel"/>
    <w:tmpl w:val="7A64E38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90329"/>
    <w:multiLevelType w:val="hybridMultilevel"/>
    <w:tmpl w:val="B5D2CA34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E0433"/>
    <w:multiLevelType w:val="hybridMultilevel"/>
    <w:tmpl w:val="512A18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544C6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A7643"/>
    <w:multiLevelType w:val="hybridMultilevel"/>
    <w:tmpl w:val="60981D52"/>
    <w:lvl w:ilvl="0" w:tplc="2A9CF596">
      <w:start w:val="1"/>
      <w:numFmt w:val="decimal"/>
      <w:lvlText w:val="(%1)"/>
      <w:lvlJc w:val="left"/>
      <w:pPr>
        <w:ind w:left="2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AB43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E0D6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A2308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C16C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24BD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AD71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004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CE58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70375"/>
    <w:multiLevelType w:val="hybridMultilevel"/>
    <w:tmpl w:val="91D08626"/>
    <w:lvl w:ilvl="0" w:tplc="EBAE167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8F8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C73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A7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44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0B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4B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40D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E1C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B64AB3"/>
    <w:multiLevelType w:val="hybridMultilevel"/>
    <w:tmpl w:val="E51E6B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592B"/>
    <w:multiLevelType w:val="hybridMultilevel"/>
    <w:tmpl w:val="055C1BD0"/>
    <w:lvl w:ilvl="0" w:tplc="0534E05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288E034A"/>
    <w:multiLevelType w:val="hybridMultilevel"/>
    <w:tmpl w:val="BC7A35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87FC7"/>
    <w:multiLevelType w:val="hybridMultilevel"/>
    <w:tmpl w:val="7130BD76"/>
    <w:lvl w:ilvl="0" w:tplc="FC9A5738">
      <w:start w:val="1"/>
      <w:numFmt w:val="decimal"/>
      <w:lvlText w:val="(%1)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0A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62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CE9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6C9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AAE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082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065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6DE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716B"/>
    <w:multiLevelType w:val="hybridMultilevel"/>
    <w:tmpl w:val="926CBFBE"/>
    <w:lvl w:ilvl="0" w:tplc="FFFFFFFF">
      <w:start w:val="1"/>
      <w:numFmt w:val="decimal"/>
      <w:lvlText w:val="(%1)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5256BF"/>
    <w:multiLevelType w:val="hybridMultilevel"/>
    <w:tmpl w:val="A348B318"/>
    <w:lvl w:ilvl="0" w:tplc="4BE292E4">
      <w:start w:val="1"/>
      <w:numFmt w:val="decimal"/>
      <w:lvlText w:val="(%1)"/>
      <w:lvlJc w:val="left"/>
      <w:pPr>
        <w:ind w:left="2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4E6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FA1A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F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60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A99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234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A86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490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94E1C"/>
    <w:multiLevelType w:val="hybridMultilevel"/>
    <w:tmpl w:val="CF00B07A"/>
    <w:lvl w:ilvl="0" w:tplc="2A9CF596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F5D02"/>
    <w:multiLevelType w:val="hybridMultilevel"/>
    <w:tmpl w:val="B95ED412"/>
    <w:lvl w:ilvl="0" w:tplc="FFFFFFFF">
      <w:start w:val="1"/>
      <w:numFmt w:val="decimal"/>
      <w:lvlText w:val="%1."/>
      <w:lvlJc w:val="left"/>
      <w:pPr>
        <w:ind w:left="3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5C3663"/>
    <w:multiLevelType w:val="hybridMultilevel"/>
    <w:tmpl w:val="6C626ECE"/>
    <w:lvl w:ilvl="0" w:tplc="2A9CF596">
      <w:start w:val="1"/>
      <w:numFmt w:val="decimal"/>
      <w:lvlText w:val="(%1)"/>
      <w:lvlJc w:val="left"/>
      <w:pPr>
        <w:ind w:left="37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361A3D1B"/>
    <w:multiLevelType w:val="hybridMultilevel"/>
    <w:tmpl w:val="E2E883C6"/>
    <w:lvl w:ilvl="0" w:tplc="A38A7248">
      <w:start w:val="1"/>
      <w:numFmt w:val="bullet"/>
      <w:lvlText w:val="-"/>
      <w:lvlJc w:val="left"/>
      <w:pPr>
        <w:ind w:left="7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393C6E72"/>
    <w:multiLevelType w:val="hybridMultilevel"/>
    <w:tmpl w:val="CA06D4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B26"/>
    <w:multiLevelType w:val="hybridMultilevel"/>
    <w:tmpl w:val="926CBFBE"/>
    <w:lvl w:ilvl="0" w:tplc="C6BEFF06">
      <w:start w:val="1"/>
      <w:numFmt w:val="decimal"/>
      <w:lvlText w:val="(%1)"/>
      <w:lvlJc w:val="left"/>
      <w:pPr>
        <w:ind w:left="29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A7248">
      <w:start w:val="1"/>
      <w:numFmt w:val="bullet"/>
      <w:lvlText w:val="-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3CA186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E1720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60517C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07B52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2536A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A3982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FD1C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A249AC"/>
    <w:multiLevelType w:val="hybridMultilevel"/>
    <w:tmpl w:val="FE06F448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A0BAA"/>
    <w:multiLevelType w:val="hybridMultilevel"/>
    <w:tmpl w:val="AC0CB768"/>
    <w:lvl w:ilvl="0" w:tplc="A38A72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A2876"/>
    <w:multiLevelType w:val="hybridMultilevel"/>
    <w:tmpl w:val="CEE82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35135"/>
    <w:multiLevelType w:val="hybridMultilevel"/>
    <w:tmpl w:val="2DCEA7FA"/>
    <w:lvl w:ilvl="0" w:tplc="C6BEFF06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526A606B"/>
    <w:multiLevelType w:val="hybridMultilevel"/>
    <w:tmpl w:val="428A3380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506B6"/>
    <w:multiLevelType w:val="hybridMultilevel"/>
    <w:tmpl w:val="6C00D0F0"/>
    <w:lvl w:ilvl="0" w:tplc="4264407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0C1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25C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E69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CC8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040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EB4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0B9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CDA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021908"/>
    <w:multiLevelType w:val="hybridMultilevel"/>
    <w:tmpl w:val="EB3E3EEE"/>
    <w:lvl w:ilvl="0" w:tplc="2A9CF596">
      <w:start w:val="1"/>
      <w:numFmt w:val="decimal"/>
      <w:lvlText w:val="(%1)"/>
      <w:lvlJc w:val="left"/>
      <w:pPr>
        <w:ind w:left="37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5979529C"/>
    <w:multiLevelType w:val="hybridMultilevel"/>
    <w:tmpl w:val="E05474F0"/>
    <w:lvl w:ilvl="0" w:tplc="BE5C5B82">
      <w:start w:val="2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E4D20">
      <w:start w:val="1"/>
      <w:numFmt w:val="lowerLetter"/>
      <w:lvlText w:val="%2"/>
      <w:lvlJc w:val="left"/>
      <w:pPr>
        <w:ind w:left="3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27F9C">
      <w:start w:val="1"/>
      <w:numFmt w:val="lowerRoman"/>
      <w:lvlText w:val="%3"/>
      <w:lvlJc w:val="left"/>
      <w:pPr>
        <w:ind w:left="4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04C6C">
      <w:start w:val="1"/>
      <w:numFmt w:val="decimal"/>
      <w:lvlText w:val="%4"/>
      <w:lvlJc w:val="left"/>
      <w:pPr>
        <w:ind w:left="5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8A760">
      <w:start w:val="1"/>
      <w:numFmt w:val="lowerLetter"/>
      <w:lvlText w:val="%5"/>
      <w:lvlJc w:val="left"/>
      <w:pPr>
        <w:ind w:left="58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2BA2E">
      <w:start w:val="1"/>
      <w:numFmt w:val="lowerRoman"/>
      <w:lvlText w:val="%6"/>
      <w:lvlJc w:val="left"/>
      <w:pPr>
        <w:ind w:left="6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CA388">
      <w:start w:val="1"/>
      <w:numFmt w:val="decimal"/>
      <w:lvlText w:val="%7"/>
      <w:lvlJc w:val="left"/>
      <w:pPr>
        <w:ind w:left="7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14ED6A">
      <w:start w:val="1"/>
      <w:numFmt w:val="lowerLetter"/>
      <w:lvlText w:val="%8"/>
      <w:lvlJc w:val="left"/>
      <w:pPr>
        <w:ind w:left="80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CF04A">
      <w:start w:val="1"/>
      <w:numFmt w:val="lowerRoman"/>
      <w:lvlText w:val="%9"/>
      <w:lvlJc w:val="left"/>
      <w:pPr>
        <w:ind w:left="87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4F1B7E"/>
    <w:multiLevelType w:val="hybridMultilevel"/>
    <w:tmpl w:val="CBA4DDEC"/>
    <w:lvl w:ilvl="0" w:tplc="5562187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A7D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28D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C4A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EDF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89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D8F3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E8F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EDF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FA3DD3"/>
    <w:multiLevelType w:val="hybridMultilevel"/>
    <w:tmpl w:val="ED9E6306"/>
    <w:lvl w:ilvl="0" w:tplc="0BBA1924">
      <w:start w:val="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5D8E4EE2"/>
    <w:multiLevelType w:val="hybridMultilevel"/>
    <w:tmpl w:val="F7CC1856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C1EA4"/>
    <w:multiLevelType w:val="hybridMultilevel"/>
    <w:tmpl w:val="4E904F7A"/>
    <w:lvl w:ilvl="0" w:tplc="2A9CF596">
      <w:start w:val="1"/>
      <w:numFmt w:val="decimal"/>
      <w:lvlText w:val="(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6528013F"/>
    <w:multiLevelType w:val="hybridMultilevel"/>
    <w:tmpl w:val="1B84FD36"/>
    <w:lvl w:ilvl="0" w:tplc="90AEC74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ED0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46E5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E56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42E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C6A2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A9E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858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E2F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255A0"/>
    <w:multiLevelType w:val="hybridMultilevel"/>
    <w:tmpl w:val="7A64E38C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82331"/>
    <w:multiLevelType w:val="hybridMultilevel"/>
    <w:tmpl w:val="6CE2B37E"/>
    <w:lvl w:ilvl="0" w:tplc="2A9CF596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63C93"/>
    <w:multiLevelType w:val="hybridMultilevel"/>
    <w:tmpl w:val="2970F532"/>
    <w:lvl w:ilvl="0" w:tplc="C6BEF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F3F58"/>
    <w:multiLevelType w:val="hybridMultilevel"/>
    <w:tmpl w:val="14D6D93E"/>
    <w:lvl w:ilvl="0" w:tplc="C6BEFF0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51F"/>
    <w:multiLevelType w:val="hybridMultilevel"/>
    <w:tmpl w:val="0746511C"/>
    <w:lvl w:ilvl="0" w:tplc="041A0017">
      <w:start w:val="1"/>
      <w:numFmt w:val="lowerLetter"/>
      <w:lvlText w:val="%1)"/>
      <w:lvlJc w:val="left"/>
      <w:pPr>
        <w:ind w:left="1017" w:hanging="360"/>
      </w:pPr>
    </w:lvl>
    <w:lvl w:ilvl="1" w:tplc="041A0019" w:tentative="1">
      <w:start w:val="1"/>
      <w:numFmt w:val="lowerLetter"/>
      <w:lvlText w:val="%2."/>
      <w:lvlJc w:val="left"/>
      <w:pPr>
        <w:ind w:left="1737" w:hanging="360"/>
      </w:pPr>
    </w:lvl>
    <w:lvl w:ilvl="2" w:tplc="041A001B" w:tentative="1">
      <w:start w:val="1"/>
      <w:numFmt w:val="lowerRoman"/>
      <w:lvlText w:val="%3."/>
      <w:lvlJc w:val="right"/>
      <w:pPr>
        <w:ind w:left="2457" w:hanging="180"/>
      </w:pPr>
    </w:lvl>
    <w:lvl w:ilvl="3" w:tplc="041A000F" w:tentative="1">
      <w:start w:val="1"/>
      <w:numFmt w:val="decimal"/>
      <w:lvlText w:val="%4."/>
      <w:lvlJc w:val="left"/>
      <w:pPr>
        <w:ind w:left="3177" w:hanging="360"/>
      </w:pPr>
    </w:lvl>
    <w:lvl w:ilvl="4" w:tplc="041A0019" w:tentative="1">
      <w:start w:val="1"/>
      <w:numFmt w:val="lowerLetter"/>
      <w:lvlText w:val="%5."/>
      <w:lvlJc w:val="left"/>
      <w:pPr>
        <w:ind w:left="3897" w:hanging="360"/>
      </w:pPr>
    </w:lvl>
    <w:lvl w:ilvl="5" w:tplc="041A001B" w:tentative="1">
      <w:start w:val="1"/>
      <w:numFmt w:val="lowerRoman"/>
      <w:lvlText w:val="%6."/>
      <w:lvlJc w:val="right"/>
      <w:pPr>
        <w:ind w:left="4617" w:hanging="180"/>
      </w:pPr>
    </w:lvl>
    <w:lvl w:ilvl="6" w:tplc="041A000F" w:tentative="1">
      <w:start w:val="1"/>
      <w:numFmt w:val="decimal"/>
      <w:lvlText w:val="%7."/>
      <w:lvlJc w:val="left"/>
      <w:pPr>
        <w:ind w:left="5337" w:hanging="360"/>
      </w:pPr>
    </w:lvl>
    <w:lvl w:ilvl="7" w:tplc="041A0019" w:tentative="1">
      <w:start w:val="1"/>
      <w:numFmt w:val="lowerLetter"/>
      <w:lvlText w:val="%8."/>
      <w:lvlJc w:val="left"/>
      <w:pPr>
        <w:ind w:left="6057" w:hanging="360"/>
      </w:pPr>
    </w:lvl>
    <w:lvl w:ilvl="8" w:tplc="041A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40" w15:restartNumberingAfterBreak="0">
    <w:nsid w:val="7DDF3084"/>
    <w:multiLevelType w:val="hybridMultilevel"/>
    <w:tmpl w:val="0EE834E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0171616">
    <w:abstractNumId w:val="15"/>
  </w:num>
  <w:num w:numId="2" w16cid:durableId="1142886037">
    <w:abstractNumId w:val="21"/>
  </w:num>
  <w:num w:numId="3" w16cid:durableId="1265571672">
    <w:abstractNumId w:val="34"/>
  </w:num>
  <w:num w:numId="4" w16cid:durableId="671834073">
    <w:abstractNumId w:val="9"/>
  </w:num>
  <w:num w:numId="5" w16cid:durableId="1163621129">
    <w:abstractNumId w:val="8"/>
  </w:num>
  <w:num w:numId="6" w16cid:durableId="1065374654">
    <w:abstractNumId w:val="13"/>
  </w:num>
  <w:num w:numId="7" w16cid:durableId="1965425654">
    <w:abstractNumId w:val="30"/>
  </w:num>
  <w:num w:numId="8" w16cid:durableId="198902669">
    <w:abstractNumId w:val="27"/>
  </w:num>
  <w:num w:numId="9" w16cid:durableId="806164721">
    <w:abstractNumId w:val="29"/>
  </w:num>
  <w:num w:numId="10" w16cid:durableId="935864122">
    <w:abstractNumId w:val="6"/>
  </w:num>
  <w:num w:numId="11" w16cid:durableId="610280420">
    <w:abstractNumId w:val="4"/>
  </w:num>
  <w:num w:numId="12" w16cid:durableId="999694256">
    <w:abstractNumId w:val="25"/>
  </w:num>
  <w:num w:numId="13" w16cid:durableId="1569536051">
    <w:abstractNumId w:val="24"/>
  </w:num>
  <w:num w:numId="14" w16cid:durableId="1802308131">
    <w:abstractNumId w:val="3"/>
  </w:num>
  <w:num w:numId="15" w16cid:durableId="1697267241">
    <w:abstractNumId w:val="17"/>
  </w:num>
  <w:num w:numId="16" w16cid:durableId="360281831">
    <w:abstractNumId w:val="32"/>
  </w:num>
  <w:num w:numId="17" w16cid:durableId="1722634114">
    <w:abstractNumId w:val="37"/>
  </w:num>
  <w:num w:numId="18" w16cid:durableId="1614050116">
    <w:abstractNumId w:val="14"/>
  </w:num>
  <w:num w:numId="19" w16cid:durableId="1726024724">
    <w:abstractNumId w:val="31"/>
  </w:num>
  <w:num w:numId="20" w16cid:durableId="535969978">
    <w:abstractNumId w:val="38"/>
  </w:num>
  <w:num w:numId="21" w16cid:durableId="1518041683">
    <w:abstractNumId w:val="0"/>
  </w:num>
  <w:num w:numId="22" w16cid:durableId="1203056707">
    <w:abstractNumId w:val="19"/>
  </w:num>
  <w:num w:numId="23" w16cid:durableId="1984576668">
    <w:abstractNumId w:val="35"/>
  </w:num>
  <w:num w:numId="24" w16cid:durableId="252400233">
    <w:abstractNumId w:val="22"/>
  </w:num>
  <w:num w:numId="25" w16cid:durableId="1700666519">
    <w:abstractNumId w:val="5"/>
  </w:num>
  <w:num w:numId="26" w16cid:durableId="965623912">
    <w:abstractNumId w:val="12"/>
  </w:num>
  <w:num w:numId="27" w16cid:durableId="1228682520">
    <w:abstractNumId w:val="10"/>
  </w:num>
  <w:num w:numId="28" w16cid:durableId="373041868">
    <w:abstractNumId w:val="7"/>
  </w:num>
  <w:num w:numId="29" w16cid:durableId="1498577474">
    <w:abstractNumId w:val="40"/>
  </w:num>
  <w:num w:numId="30" w16cid:durableId="1947226470">
    <w:abstractNumId w:val="39"/>
  </w:num>
  <w:num w:numId="31" w16cid:durableId="1524629522">
    <w:abstractNumId w:val="26"/>
  </w:num>
  <w:num w:numId="32" w16cid:durableId="1515803968">
    <w:abstractNumId w:val="20"/>
  </w:num>
  <w:num w:numId="33" w16cid:durableId="1368943261">
    <w:abstractNumId w:val="33"/>
  </w:num>
  <w:num w:numId="34" w16cid:durableId="627248121">
    <w:abstractNumId w:val="1"/>
  </w:num>
  <w:num w:numId="35" w16cid:durableId="1469929695">
    <w:abstractNumId w:val="16"/>
  </w:num>
  <w:num w:numId="36" w16cid:durableId="1711689395">
    <w:abstractNumId w:val="36"/>
  </w:num>
  <w:num w:numId="37" w16cid:durableId="1418140060">
    <w:abstractNumId w:val="18"/>
  </w:num>
  <w:num w:numId="38" w16cid:durableId="754663992">
    <w:abstractNumId w:val="11"/>
  </w:num>
  <w:num w:numId="39" w16cid:durableId="640162095">
    <w:abstractNumId w:val="28"/>
  </w:num>
  <w:num w:numId="40" w16cid:durableId="545872848">
    <w:abstractNumId w:val="2"/>
  </w:num>
  <w:num w:numId="41" w16cid:durableId="17486517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0"/>
    <w:rsid w:val="000032F3"/>
    <w:rsid w:val="00076A16"/>
    <w:rsid w:val="000D5277"/>
    <w:rsid w:val="000E64EB"/>
    <w:rsid w:val="0020032C"/>
    <w:rsid w:val="00374E2F"/>
    <w:rsid w:val="00377090"/>
    <w:rsid w:val="00393F91"/>
    <w:rsid w:val="003E0447"/>
    <w:rsid w:val="0043426F"/>
    <w:rsid w:val="00460CA4"/>
    <w:rsid w:val="00491DAA"/>
    <w:rsid w:val="004B7E45"/>
    <w:rsid w:val="004F3AED"/>
    <w:rsid w:val="0064113A"/>
    <w:rsid w:val="0066573A"/>
    <w:rsid w:val="00710EB3"/>
    <w:rsid w:val="00720404"/>
    <w:rsid w:val="00733874"/>
    <w:rsid w:val="007708EF"/>
    <w:rsid w:val="007B2666"/>
    <w:rsid w:val="007F7561"/>
    <w:rsid w:val="00823650"/>
    <w:rsid w:val="0086367E"/>
    <w:rsid w:val="00870CA6"/>
    <w:rsid w:val="00922976"/>
    <w:rsid w:val="0092435D"/>
    <w:rsid w:val="009C0132"/>
    <w:rsid w:val="009E25A0"/>
    <w:rsid w:val="009E703C"/>
    <w:rsid w:val="00A103A5"/>
    <w:rsid w:val="00A41133"/>
    <w:rsid w:val="00A95F50"/>
    <w:rsid w:val="00C42B00"/>
    <w:rsid w:val="00C870EF"/>
    <w:rsid w:val="00CE1114"/>
    <w:rsid w:val="00CF2AC2"/>
    <w:rsid w:val="00D575EB"/>
    <w:rsid w:val="00DA7B24"/>
    <w:rsid w:val="00DC20EF"/>
    <w:rsid w:val="00DD25F3"/>
    <w:rsid w:val="00DF06D8"/>
    <w:rsid w:val="00DF1B84"/>
    <w:rsid w:val="00E13060"/>
    <w:rsid w:val="00E2766D"/>
    <w:rsid w:val="00E4523A"/>
    <w:rsid w:val="00E6246C"/>
    <w:rsid w:val="00E76AE1"/>
    <w:rsid w:val="00EA54DB"/>
    <w:rsid w:val="00ED0601"/>
    <w:rsid w:val="00F54FD5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8757"/>
  <w15:docId w15:val="{2B95D7F0-13BC-4808-B91F-8BE3F4B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right="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5" w:line="24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460C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13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3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1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13A"/>
    <w:rPr>
      <w:color w:val="605E5C"/>
      <w:shd w:val="clear" w:color="auto" w:fill="E1DFDD"/>
    </w:r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92435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eof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4C19-E957-4EB1-8EEC-843B6F81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cp:keywords/>
  <cp:lastModifiedBy>Maja Ivačević</cp:lastModifiedBy>
  <cp:revision>5</cp:revision>
  <cp:lastPrinted>2025-05-16T11:25:00Z</cp:lastPrinted>
  <dcterms:created xsi:type="dcterms:W3CDTF">2025-05-16T07:37:00Z</dcterms:created>
  <dcterms:modified xsi:type="dcterms:W3CDTF">2025-05-16T11:25:00Z</dcterms:modified>
</cp:coreProperties>
</file>