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3E1F" w14:textId="153F67D5" w:rsidR="00EF05CF" w:rsidRDefault="00EF05CF" w:rsidP="00FB6383">
      <w:pPr>
        <w:spacing w:after="0"/>
        <w:rPr>
          <w:rFonts w:cstheme="minorHAnsi"/>
          <w:b/>
          <w:sz w:val="24"/>
          <w:szCs w:val="24"/>
        </w:rPr>
      </w:pPr>
      <w:r w:rsidRPr="00E06E36">
        <w:rPr>
          <w:rFonts w:cstheme="minorHAnsi"/>
          <w:b/>
          <w:iCs/>
          <w:sz w:val="24"/>
          <w:szCs w:val="24"/>
        </w:rPr>
        <w:t xml:space="preserve">Privitak </w:t>
      </w:r>
      <w:r w:rsidR="00921AAE" w:rsidRPr="00E06E36">
        <w:rPr>
          <w:rFonts w:cstheme="minorHAnsi"/>
          <w:b/>
          <w:iCs/>
          <w:sz w:val="24"/>
          <w:szCs w:val="24"/>
        </w:rPr>
        <w:t>3</w:t>
      </w:r>
      <w:r w:rsidR="00921AAE">
        <w:rPr>
          <w:rFonts w:cstheme="minorHAnsi"/>
          <w:b/>
          <w:i/>
          <w:sz w:val="24"/>
          <w:szCs w:val="24"/>
        </w:rPr>
        <w:t xml:space="preserve"> -</w:t>
      </w:r>
      <w:r w:rsidRPr="00EA3A25">
        <w:rPr>
          <w:rFonts w:cstheme="minorHAnsi"/>
          <w:b/>
          <w:sz w:val="24"/>
          <w:szCs w:val="24"/>
        </w:rPr>
        <w:t xml:space="preserve"> Obrazac obrazloženja</w:t>
      </w:r>
      <w:r w:rsidR="00A46CB2" w:rsidRPr="00EA3A25">
        <w:rPr>
          <w:rFonts w:cstheme="minorHAnsi"/>
          <w:b/>
          <w:sz w:val="24"/>
          <w:szCs w:val="24"/>
        </w:rPr>
        <w:t xml:space="preserve"> Posebnog dijela</w:t>
      </w:r>
      <w:r w:rsidRPr="00EA3A25">
        <w:rPr>
          <w:rFonts w:cstheme="minorHAnsi"/>
          <w:b/>
          <w:sz w:val="24"/>
          <w:szCs w:val="24"/>
        </w:rPr>
        <w:t xml:space="preserve"> financijskog plana</w:t>
      </w:r>
      <w:r w:rsidR="00FD6A06" w:rsidRPr="00EA3A25">
        <w:rPr>
          <w:rFonts w:cstheme="minorHAnsi"/>
          <w:b/>
          <w:sz w:val="24"/>
          <w:szCs w:val="24"/>
        </w:rPr>
        <w:t xml:space="preserve"> </w:t>
      </w:r>
      <w:r w:rsidR="00304B48" w:rsidRPr="00EA3A25">
        <w:rPr>
          <w:rFonts w:cstheme="minorHAnsi"/>
          <w:b/>
          <w:sz w:val="24"/>
          <w:szCs w:val="24"/>
        </w:rPr>
        <w:t xml:space="preserve">Sveučilišta u Zagrebu </w:t>
      </w:r>
    </w:p>
    <w:p w14:paraId="48429A7A" w14:textId="4ABEBE50" w:rsidR="00FB6383" w:rsidRDefault="00FB6383" w:rsidP="00FB6383">
      <w:pPr>
        <w:spacing w:after="0"/>
        <w:ind w:left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Pr="00EA3A25">
        <w:rPr>
          <w:rFonts w:cstheme="minorHAnsi"/>
          <w:b/>
          <w:sz w:val="24"/>
          <w:szCs w:val="24"/>
        </w:rPr>
        <w:t>– Geodetskog fakulteta</w:t>
      </w:r>
    </w:p>
    <w:p w14:paraId="0F43A224" w14:textId="77777777" w:rsidR="00FB6383" w:rsidRPr="00FB6383" w:rsidRDefault="00FB6383" w:rsidP="00FB6383">
      <w:pPr>
        <w:spacing w:after="0"/>
        <w:ind w:left="708"/>
        <w:rPr>
          <w:rFonts w:cstheme="minorHAnsi"/>
          <w:b/>
          <w:sz w:val="24"/>
          <w:szCs w:val="24"/>
        </w:rPr>
      </w:pPr>
    </w:p>
    <w:p w14:paraId="70B52B50" w14:textId="4E6CE539" w:rsidR="00EF05CF" w:rsidRPr="00EA3A25" w:rsidRDefault="00091DF7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i/>
          <w:iCs/>
          <w:sz w:val="28"/>
        </w:rPr>
      </w:pPr>
      <w:r w:rsidRPr="00EA3A25">
        <w:rPr>
          <w:b/>
          <w:sz w:val="28"/>
        </w:rPr>
        <w:t>1853 – Sveučilište u Zagrebu – Geodetski fakultet</w:t>
      </w:r>
      <w:r w:rsidR="00E3580E" w:rsidRPr="00EA3A25">
        <w:rPr>
          <w:b/>
          <w:sz w:val="28"/>
        </w:rPr>
        <w:t xml:space="preserve"> </w:t>
      </w:r>
      <w:r w:rsidR="00DB644A" w:rsidRPr="00EA3A25">
        <w:rPr>
          <w:b/>
          <w:sz w:val="28"/>
        </w:rPr>
        <w:t>–</w:t>
      </w:r>
      <w:r w:rsidR="00E3580E" w:rsidRPr="00EA3A25">
        <w:rPr>
          <w:b/>
          <w:sz w:val="28"/>
        </w:rPr>
        <w:t xml:space="preserve"> </w:t>
      </w:r>
      <w:r w:rsidR="00EF05CF" w:rsidRPr="00EA3A25">
        <w:rPr>
          <w:b/>
          <w:sz w:val="28"/>
        </w:rPr>
        <w:t>Sažetak djelokruga rada</w:t>
      </w:r>
      <w:r w:rsidR="00EF05CF" w:rsidRPr="00EA3A25">
        <w:rPr>
          <w:b/>
          <w:i/>
          <w:iCs/>
          <w:sz w:val="28"/>
        </w:rPr>
        <w:t xml:space="preserve"> </w:t>
      </w:r>
    </w:p>
    <w:p w14:paraId="714B8629" w14:textId="08A0F313" w:rsidR="00220BF7" w:rsidRPr="00EA3A25" w:rsidRDefault="00220BF7" w:rsidP="00220BF7">
      <w:pPr>
        <w:spacing w:after="0" w:line="240" w:lineRule="auto"/>
        <w:contextualSpacing/>
        <w:jc w:val="both"/>
        <w:rPr>
          <w:i/>
        </w:rPr>
      </w:pPr>
    </w:p>
    <w:p w14:paraId="4750464E" w14:textId="33C0EEDE" w:rsidR="00504D0C" w:rsidRPr="00EA3A25" w:rsidRDefault="00504D0C" w:rsidP="00CD2FB3">
      <w:pPr>
        <w:spacing w:after="0" w:line="240" w:lineRule="auto"/>
        <w:contextualSpacing/>
        <w:jc w:val="both"/>
      </w:pPr>
      <w:r w:rsidRPr="00EA3A25">
        <w:t>Sveučilište u Zagrebu Geodetski fakultet (dalje u tekstu: Fakultet ili GEOF) jedini je samostalni fakultet u znanstvenom području tehničkih znanosti, znanstvenom polju geodezija u Republici Hrvatskoj. Fakultet je znanstveno-nastavna sastavnica Sveučilišta u Zagrebu sa statusom ustanove te je osnovan od strane Sveučilišta u Zagrebu i samostalno djeluje od 1962. godine.</w:t>
      </w:r>
      <w:r w:rsidR="001E041F" w:rsidRPr="00EA3A25">
        <w:t xml:space="preserve"> </w:t>
      </w:r>
      <w:r w:rsidRPr="00EA3A25">
        <w:t>J</w:t>
      </w:r>
      <w:r w:rsidR="00CD2FB3" w:rsidRPr="00EA3A25">
        <w:t xml:space="preserve">edino je visoko učilište Sveučilišta u Zagrebu i jedino je visoko učilište u Republici Hrvatskoj na kojem se izvode studiji geodezije i geoinformatike na svim razinama, od preddiplomskog do poslijediplomskog doktorskog studija. </w:t>
      </w:r>
      <w:r w:rsidRPr="00EA3A25">
        <w:t xml:space="preserve">Fakultet ustrojava i izvodi sveučilišne studije, znanstveni i visokostručni rad u polju geodezije, u polju fizike i geofizike, te srodnim poljima. </w:t>
      </w:r>
    </w:p>
    <w:p w14:paraId="2A21FCDE" w14:textId="77777777" w:rsidR="00504D0C" w:rsidRPr="00EA3A25" w:rsidRDefault="00504D0C" w:rsidP="00CD2FB3">
      <w:pPr>
        <w:spacing w:after="0" w:line="240" w:lineRule="auto"/>
        <w:contextualSpacing/>
        <w:jc w:val="both"/>
      </w:pPr>
    </w:p>
    <w:p w14:paraId="77B4B22B" w14:textId="77777777" w:rsidR="00504D0C" w:rsidRPr="00EA3A25" w:rsidRDefault="00504D0C" w:rsidP="00504D0C">
      <w:pPr>
        <w:spacing w:after="0" w:line="240" w:lineRule="auto"/>
        <w:contextualSpacing/>
        <w:jc w:val="both"/>
      </w:pPr>
      <w:r w:rsidRPr="00EA3A25">
        <w:t>Djelatnosti Geodetskog fakulteta su:</w:t>
      </w:r>
    </w:p>
    <w:p w14:paraId="5F9A6E1A" w14:textId="77777777" w:rsidR="00504D0C" w:rsidRPr="00EA3A25" w:rsidRDefault="00504D0C" w:rsidP="00504D0C">
      <w:pPr>
        <w:spacing w:after="0" w:line="240" w:lineRule="auto"/>
        <w:contextualSpacing/>
        <w:jc w:val="both"/>
      </w:pPr>
    </w:p>
    <w:p w14:paraId="6A24251D" w14:textId="68A8FF25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ustrojavanje i izvođenje sveučilišnog prijediplomskog studija Geodezija i geoinformatika, sveučilišnog diplomskog studija Geodezija i geoinformatika, sveučilišnog specijalističkog studija Geodezija i geoinformatika te doktorskog studija Geodezije i geoinformatika,</w:t>
      </w:r>
    </w:p>
    <w:p w14:paraId="07B0AF5E" w14:textId="66677466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ustrojavanje i izvođenje programa stručnog usavršavanja za potrebe cjeloživotnog učenja i obrazovanja odraslih,</w:t>
      </w:r>
    </w:p>
    <w:p w14:paraId="204456DB" w14:textId="75E70A23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istraživanje i razvoj u tehničkim znanostima, naročito u znanstvenom polju geodezije,</w:t>
      </w:r>
    </w:p>
    <w:p w14:paraId="78C4E1C0" w14:textId="3D5DD0B1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istraživanje i razvoj u području prirodnih znanosti, naročito u znanstvenim poljima fizika i geofizika,</w:t>
      </w:r>
    </w:p>
    <w:p w14:paraId="34158CEB" w14:textId="7214C408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multidisciplinarno istraživanje i razvoj pretežno u prirodnim i tehničkim znanostima,</w:t>
      </w:r>
    </w:p>
    <w:p w14:paraId="39CBEB1D" w14:textId="2C43A0B6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izvođenje sljedećih poslova u skladu sa zakonom koji uređuje obavljanje geodetske djelatnosti:</w:t>
      </w:r>
    </w:p>
    <w:p w14:paraId="5F0785E9" w14:textId="1E49EA86" w:rsidR="00504D0C" w:rsidRPr="00EA3A25" w:rsidRDefault="00504D0C" w:rsidP="00504D0C">
      <w:pPr>
        <w:pStyle w:val="ListParagraph"/>
        <w:numPr>
          <w:ilvl w:val="1"/>
          <w:numId w:val="14"/>
        </w:numPr>
        <w:spacing w:after="0" w:line="240" w:lineRule="auto"/>
        <w:jc w:val="both"/>
      </w:pPr>
      <w:r w:rsidRPr="00EA3A25">
        <w:t>projektiranje, obavljanje terenskih poslova i izrada elaborata stalnih geodetskih točaka za potrebe osnovnih geodetskih radova,</w:t>
      </w:r>
    </w:p>
    <w:p w14:paraId="3EA91556" w14:textId="7FA53921" w:rsidR="00504D0C" w:rsidRPr="00EA3A25" w:rsidRDefault="00504D0C" w:rsidP="00504D0C">
      <w:pPr>
        <w:pStyle w:val="ListParagraph"/>
        <w:numPr>
          <w:ilvl w:val="1"/>
          <w:numId w:val="14"/>
        </w:numPr>
        <w:spacing w:after="0" w:line="240" w:lineRule="auto"/>
        <w:jc w:val="both"/>
      </w:pPr>
      <w:r w:rsidRPr="00EA3A25">
        <w:t>geodetski, fotogrametrijski i kartografski poslovi koji se odnose na izradu i održavanje Hrvatske osnovne karte, službenih digitalnih ortofotokarata, državnih topografskih karata,</w:t>
      </w:r>
    </w:p>
    <w:p w14:paraId="77A447F9" w14:textId="6D142881" w:rsidR="00504D0C" w:rsidRPr="00EA3A25" w:rsidRDefault="00504D0C" w:rsidP="00504D0C">
      <w:pPr>
        <w:pStyle w:val="ListParagraph"/>
        <w:numPr>
          <w:ilvl w:val="1"/>
          <w:numId w:val="14"/>
        </w:numPr>
        <w:spacing w:after="0" w:line="240" w:lineRule="auto"/>
        <w:jc w:val="both"/>
      </w:pPr>
      <w:r w:rsidRPr="00EA3A25">
        <w:t>izmjera, označavanje i održavanje točaka državne granice i izrada odgovarajućih elaborata za sve navedene poslove i ostale poslove za potrebe državne izmjere,</w:t>
      </w:r>
    </w:p>
    <w:p w14:paraId="746A2373" w14:textId="67023FA5" w:rsidR="00504D0C" w:rsidRPr="00EA3A25" w:rsidRDefault="00504D0C" w:rsidP="00504D0C">
      <w:pPr>
        <w:pStyle w:val="ListParagraph"/>
        <w:numPr>
          <w:ilvl w:val="1"/>
          <w:numId w:val="14"/>
        </w:numPr>
        <w:spacing w:after="0" w:line="240" w:lineRule="auto"/>
        <w:jc w:val="both"/>
      </w:pPr>
      <w:r w:rsidRPr="00EA3A25">
        <w:t>homogenizacija katastarskog plana, katastarska izmjera, tehnička reambulacija s izradom pripadnih elaborata te tehnički nadzor nad navedenim poslovima,</w:t>
      </w:r>
    </w:p>
    <w:p w14:paraId="26DEE6B1" w14:textId="0FCD746D" w:rsidR="00504D0C" w:rsidRPr="00EA3A25" w:rsidRDefault="00504D0C" w:rsidP="00504D0C">
      <w:pPr>
        <w:pStyle w:val="ListParagraph"/>
        <w:numPr>
          <w:ilvl w:val="1"/>
          <w:numId w:val="14"/>
        </w:numPr>
        <w:spacing w:after="0" w:line="240" w:lineRule="auto"/>
        <w:jc w:val="both"/>
      </w:pPr>
      <w:r w:rsidRPr="00EA3A25">
        <w:t>izrada geodetskog projekta,</w:t>
      </w:r>
    </w:p>
    <w:p w14:paraId="5044EE24" w14:textId="15EC7003" w:rsidR="00504D0C" w:rsidRPr="00EA3A25" w:rsidRDefault="00504D0C" w:rsidP="00504D0C">
      <w:pPr>
        <w:pStyle w:val="ListParagraph"/>
        <w:numPr>
          <w:ilvl w:val="1"/>
          <w:numId w:val="14"/>
        </w:numPr>
        <w:spacing w:after="0" w:line="240" w:lineRule="auto"/>
        <w:jc w:val="both"/>
      </w:pPr>
      <w:r w:rsidRPr="00EA3A25">
        <w:t>geodetski poslovi za izradu katastra infrastrukture,</w:t>
      </w:r>
    </w:p>
    <w:p w14:paraId="01CC303D" w14:textId="1424D282" w:rsidR="00C16817" w:rsidRPr="00EA3A25" w:rsidRDefault="00504D0C" w:rsidP="00C16817">
      <w:pPr>
        <w:pStyle w:val="ListParagraph"/>
        <w:numPr>
          <w:ilvl w:val="1"/>
          <w:numId w:val="14"/>
        </w:numPr>
        <w:spacing w:after="0" w:line="240" w:lineRule="auto"/>
        <w:jc w:val="both"/>
      </w:pPr>
      <w:r w:rsidRPr="00EA3A25">
        <w:t>geodetski poslovi za izradu katastra zgrada,</w:t>
      </w:r>
    </w:p>
    <w:p w14:paraId="20A01B24" w14:textId="6FDDF98D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izvođenje geodetskih poslova koji se obavljaju kao usluge fizičkim i pravnim osobama te stručni geodetski poslovi koji se obavljaju po posebnim propisima u skladu sa zakonom koji uređuje obavljanje geodetske djelatnosti:</w:t>
      </w:r>
    </w:p>
    <w:p w14:paraId="393E0261" w14:textId="4C89C0C9" w:rsidR="00504D0C" w:rsidRPr="00EA3A25" w:rsidRDefault="00504D0C" w:rsidP="00504D0C">
      <w:pPr>
        <w:pStyle w:val="ListParagraph"/>
        <w:numPr>
          <w:ilvl w:val="1"/>
          <w:numId w:val="10"/>
        </w:numPr>
        <w:spacing w:after="0" w:line="240" w:lineRule="auto"/>
        <w:jc w:val="both"/>
      </w:pPr>
      <w:r w:rsidRPr="00EA3A25">
        <w:t>za potrebe prostornog uređenja, gradnje, komasacije poljoprivrednog zemljišta, proglašenja zaštićenih područja, upravnih i sudskih postupaka, civilnog zrakoplovstva, rudarstva, zaštite i očuvanja kulturnih dobara, vezani uz hidrografsku djelatnost kao što su hidrografska izmjera mora, marinska geodezija i izmjera objekata u priobalju, moru, morskom dnu i podmorju,</w:t>
      </w:r>
    </w:p>
    <w:p w14:paraId="1AEE15F6" w14:textId="34F91F58" w:rsidR="00504D0C" w:rsidRPr="00EA3A25" w:rsidRDefault="00504D0C" w:rsidP="00504D0C">
      <w:pPr>
        <w:pStyle w:val="ListParagraph"/>
        <w:numPr>
          <w:ilvl w:val="1"/>
          <w:numId w:val="10"/>
        </w:numPr>
        <w:spacing w:after="0" w:line="240" w:lineRule="auto"/>
        <w:jc w:val="both"/>
      </w:pPr>
      <w:r w:rsidRPr="00EA3A25">
        <w:t>vezani uz posebne državne karte,</w:t>
      </w:r>
    </w:p>
    <w:p w14:paraId="3ACD4639" w14:textId="440D4C01" w:rsidR="00504D0C" w:rsidRPr="00EA3A25" w:rsidRDefault="00504D0C" w:rsidP="00504D0C">
      <w:pPr>
        <w:pStyle w:val="ListParagraph"/>
        <w:numPr>
          <w:ilvl w:val="1"/>
          <w:numId w:val="10"/>
        </w:numPr>
        <w:spacing w:after="0" w:line="240" w:lineRule="auto"/>
        <w:jc w:val="both"/>
      </w:pPr>
      <w:r w:rsidRPr="00EA3A25">
        <w:t>geodetskog nadzora,</w:t>
      </w:r>
    </w:p>
    <w:p w14:paraId="700BD9F6" w14:textId="09C11DF2" w:rsidR="00504D0C" w:rsidRPr="00EA3A25" w:rsidRDefault="00504D0C" w:rsidP="00504D0C">
      <w:pPr>
        <w:pStyle w:val="ListParagraph"/>
        <w:numPr>
          <w:ilvl w:val="1"/>
          <w:numId w:val="10"/>
        </w:numPr>
        <w:spacing w:after="0" w:line="240" w:lineRule="auto"/>
        <w:jc w:val="both"/>
      </w:pPr>
      <w:r w:rsidRPr="00EA3A25">
        <w:lastRenderedPageBreak/>
        <w:t>snimanja iz zraka: izrada plana leta, obavljanja snimanja iz zraka, obrade materijala dobivenog snimanjem iz zraka te izrade geodetskih podloga koje su rezultat obavljenog snimanja iz zraka,</w:t>
      </w:r>
    </w:p>
    <w:p w14:paraId="11B5A9BB" w14:textId="713FD513" w:rsidR="00504D0C" w:rsidRPr="00EA3A25" w:rsidRDefault="00504D0C" w:rsidP="00504D0C">
      <w:pPr>
        <w:pStyle w:val="ListParagraph"/>
        <w:numPr>
          <w:ilvl w:val="1"/>
          <w:numId w:val="10"/>
        </w:numPr>
        <w:spacing w:after="0" w:line="240" w:lineRule="auto"/>
        <w:jc w:val="both"/>
      </w:pPr>
      <w:r w:rsidRPr="00EA3A25">
        <w:t>pružanje geodetskih usluga kojima je rezultat prikaz određenog stanja u prostoru izrađen u važećem koordinatnom sustavu Republike Hrvatske,</w:t>
      </w:r>
    </w:p>
    <w:p w14:paraId="013D2C0D" w14:textId="01616FA2" w:rsidR="00504D0C" w:rsidRPr="00EA3A25" w:rsidRDefault="00504D0C" w:rsidP="00504D0C">
      <w:pPr>
        <w:pStyle w:val="ListParagraph"/>
        <w:numPr>
          <w:ilvl w:val="1"/>
          <w:numId w:val="10"/>
        </w:numPr>
        <w:spacing w:after="0" w:line="240" w:lineRule="auto"/>
        <w:jc w:val="both"/>
      </w:pPr>
      <w:r w:rsidRPr="00EA3A25">
        <w:t>pružanje geoinformatičkih usluga kojima je rezultat standardiziranje prostornih podataka i/ili prevođenje prostornih podataka u važeći koordinatni sustav Republike Hrvatske,</w:t>
      </w:r>
    </w:p>
    <w:p w14:paraId="22CF9C48" w14:textId="10E6458D" w:rsidR="00504D0C" w:rsidRPr="00EA3A25" w:rsidRDefault="00504D0C" w:rsidP="00504D0C">
      <w:pPr>
        <w:pStyle w:val="ListParagraph"/>
        <w:numPr>
          <w:ilvl w:val="1"/>
          <w:numId w:val="10"/>
        </w:numPr>
        <w:spacing w:after="0" w:line="240" w:lineRule="auto"/>
        <w:jc w:val="both"/>
      </w:pPr>
      <w:r w:rsidRPr="00EA3A25">
        <w:t>pružanje usluga kojima je rezultat iskaz određenih podataka o prostoru koji se temelje na službenim evidencijama o prostoru i nekretninama,</w:t>
      </w:r>
    </w:p>
    <w:p w14:paraId="11AB3A6C" w14:textId="73045960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poslovi iz područja geoinformacijskih sustava i daljinskih istraživanja,</w:t>
      </w:r>
    </w:p>
    <w:p w14:paraId="70ECEC0E" w14:textId="6EA2F6B8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izvođenje geodetskih poslova koji nisu obuhvaćeni zakonom koji uređuje obavljanje geodetske djelatnosti, u zemlji i inozemstvu te obavljanje geodetskog nadzora,</w:t>
      </w:r>
    </w:p>
    <w:p w14:paraId="4C28BABA" w14:textId="33A2A864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ispitivanje kvalitete i pouzdanosti geodetskih mjernih instrumenata i pribora,</w:t>
      </w:r>
    </w:p>
    <w:p w14:paraId="51904783" w14:textId="0B1A12AE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izdavanje certifikata za geodetske mjerne instrumente i pribor,</w:t>
      </w:r>
    </w:p>
    <w:p w14:paraId="7F777876" w14:textId="207A008D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izdavačka djelatnost.</w:t>
      </w:r>
    </w:p>
    <w:p w14:paraId="132BC827" w14:textId="77777777" w:rsidR="00504D0C" w:rsidRPr="00EA3A25" w:rsidRDefault="00504D0C" w:rsidP="00CD2FB3">
      <w:pPr>
        <w:spacing w:after="0" w:line="240" w:lineRule="auto"/>
        <w:contextualSpacing/>
        <w:jc w:val="both"/>
      </w:pPr>
    </w:p>
    <w:p w14:paraId="0EA8DA1B" w14:textId="7374C312" w:rsidR="00CD2FB3" w:rsidRPr="00EA3A25" w:rsidRDefault="00CD2FB3" w:rsidP="00CD2FB3">
      <w:pPr>
        <w:spacing w:after="0" w:line="240" w:lineRule="auto"/>
        <w:contextualSpacing/>
        <w:jc w:val="both"/>
      </w:pPr>
      <w:r w:rsidRPr="00EA3A25">
        <w:t>Fakultet osim izvođenja sveučilišnih studija, znanstvenog i visokostručnog rada obavlja i slijedeće: surađuje s poduzećima i ustanovama u geodetskoj struci u rješavanju problema, u znanstvenim istraživanjima te razradi i rješavanju stručnih zadataka putem praktične primjene znanstvenih dostignuća i suvremene tehnologije,</w:t>
      </w:r>
      <w:r w:rsidR="001E041F" w:rsidRPr="00EA3A25">
        <w:t xml:space="preserve"> </w:t>
      </w:r>
      <w:r w:rsidRPr="00EA3A25">
        <w:t xml:space="preserve">surađuje s ostalim poduzećima i ustanovama u razradi i izvođenju znanstvenih i stručnih radova i daje ekspertize i mišljenja u svim područjima koja su u okviru znanstvene i </w:t>
      </w:r>
      <w:r w:rsidR="00C16817" w:rsidRPr="00EA3A25">
        <w:t>visoko</w:t>
      </w:r>
      <w:r w:rsidRPr="00EA3A25">
        <w:t>stručne djelatnosti Fakulteta,</w:t>
      </w:r>
      <w:r w:rsidR="00504D0C" w:rsidRPr="00EA3A25">
        <w:t xml:space="preserve"> </w:t>
      </w:r>
      <w:r w:rsidRPr="00EA3A25">
        <w:t>izrađuje investicijsku i tehničku dokumentaciju za veće, složenije i specifične projekte uz primjenu znanstvenih metoda,</w:t>
      </w:r>
      <w:r w:rsidR="00504D0C" w:rsidRPr="00EA3A25">
        <w:t xml:space="preserve"> </w:t>
      </w:r>
      <w:r w:rsidRPr="00EA3A25">
        <w:t>obavlja izdavačku djelatnost</w:t>
      </w:r>
      <w:r w:rsidR="00C16817" w:rsidRPr="00EA3A25">
        <w:t xml:space="preserve"> -</w:t>
      </w:r>
      <w:r w:rsidRPr="00EA3A25">
        <w:t xml:space="preserve"> izdaje knjige i druge publikacije iz područja djelatnosti Fakulteta,</w:t>
      </w:r>
      <w:r w:rsidR="00504D0C" w:rsidRPr="00EA3A25">
        <w:t xml:space="preserve"> </w:t>
      </w:r>
      <w:r w:rsidRPr="00EA3A25">
        <w:t>obavlja aktivnosti vezan</w:t>
      </w:r>
      <w:r w:rsidR="00C16817" w:rsidRPr="00EA3A25">
        <w:t>e</w:t>
      </w:r>
      <w:r w:rsidRPr="00EA3A25">
        <w:t xml:space="preserve"> uz pripremu dokumentacije i prijave na javne natječaje za znanstveno-istraživačke i stručne projekte.</w:t>
      </w:r>
    </w:p>
    <w:p w14:paraId="0B8F29DF" w14:textId="77777777" w:rsidR="00504D0C" w:rsidRPr="00EA3A25" w:rsidRDefault="00504D0C" w:rsidP="00CD2FB3">
      <w:pPr>
        <w:spacing w:after="0" w:line="240" w:lineRule="auto"/>
        <w:contextualSpacing/>
        <w:jc w:val="both"/>
      </w:pPr>
    </w:p>
    <w:p w14:paraId="23271ABE" w14:textId="12D4D66F" w:rsidR="00CD2FB3" w:rsidRPr="00EA3A25" w:rsidRDefault="00CD2FB3" w:rsidP="00CD2FB3">
      <w:pPr>
        <w:spacing w:after="0" w:line="240" w:lineRule="auto"/>
        <w:contextualSpacing/>
        <w:jc w:val="both"/>
      </w:pPr>
      <w:r w:rsidRPr="00EA3A25">
        <w:t>Geodetski fakultet ima dugogodišnju suradnju s gospodarstvom i tvrtkama iz javnog i privatnog sektora. Suradnja se odvija u sklopu znanstveno-istraživačkih, edukacijskih te stručnih projekata. Razvoj tehnologija te minimizacija senzora u zadnjih desetak godina dovela je do velike ekspanzije geodezije i geoinformatike. Područja geodezije poput daljinskih istraživanja, fotogrametrije, geoinformatike, ali i primijenjene i inženjerske geodezije šire svoju primjenu u druga tehnička područja, ali i u mnoga prirodna i biotehnološka (znanstvena) područja</w:t>
      </w:r>
      <w:r w:rsidR="00504D0C" w:rsidRPr="00EA3A25">
        <w:t>, čime fakultet aktivno koristi svoju priliku za sudjelovanjem u brojnim multidisciplinarnim nastavnim i znanstveno-istraživačkim projektima</w:t>
      </w:r>
      <w:r w:rsidRPr="00EA3A25">
        <w:t xml:space="preserve">. Na fakultetu se intenzivno radi na primjeni te širenju znanja u području svemirskih tehnologija poput primjene podataka Copernicus programa Europske svemirske agencije. </w:t>
      </w:r>
      <w:r w:rsidR="00504D0C" w:rsidRPr="00EA3A25">
        <w:t>O</w:t>
      </w:r>
      <w:r w:rsidRPr="00EA3A25">
        <w:t>snovani su uredi "Copernicus Relay i Copernicus Academy Hrvatska" u svrhu promoviranja i širenja znanja o Coprernicus programu te poticanju tehnološkog razvoja i širenja poslovanja geodetske privrede u području daljinskih istraživanja i svemirskih tehnologija. Razvoj novih tehnologija i metoda u području geodezije i geoinformatike, te primjena u novim područjima, uz edukaciju studenata, naš je osnovni cilj. Na taj način trasira se put</w:t>
      </w:r>
      <w:r w:rsidR="0063108E" w:rsidRPr="00EA3A25">
        <w:t xml:space="preserve"> studentima i djelatinicima Fakulteta za unaprijeđivanje svojih znanja, sposobnosti i postizanje izvrsnih </w:t>
      </w:r>
      <w:r w:rsidR="00C16817" w:rsidRPr="00EA3A25">
        <w:t xml:space="preserve">i zapaženih </w:t>
      </w:r>
      <w:r w:rsidR="0063108E" w:rsidRPr="00EA3A25">
        <w:t xml:space="preserve">rezultata, </w:t>
      </w:r>
      <w:r w:rsidR="00C16817" w:rsidRPr="00EA3A25">
        <w:t>g</w:t>
      </w:r>
      <w:r w:rsidRPr="00EA3A25">
        <w:t>eodetskoj privredi i cijelom gospodarstvu za širenje</w:t>
      </w:r>
      <w:r w:rsidR="0063108E" w:rsidRPr="00EA3A25">
        <w:t xml:space="preserve"> i unaprijeđenje</w:t>
      </w:r>
      <w:r w:rsidRPr="00EA3A25">
        <w:t xml:space="preserve"> poslovanja te otvaranje novih</w:t>
      </w:r>
      <w:r w:rsidR="0063108E" w:rsidRPr="00EA3A25">
        <w:t>, modernijih i osuvremenjenijih</w:t>
      </w:r>
      <w:r w:rsidRPr="00EA3A25">
        <w:t xml:space="preserve"> radnih mjesta. Većim djelom prihodi </w:t>
      </w:r>
      <w:r w:rsidR="00C16817" w:rsidRPr="00EA3A25">
        <w:t>F</w:t>
      </w:r>
      <w:r w:rsidRPr="00EA3A25">
        <w:t xml:space="preserve">akulteta ovise od sredstava proračuna, prihoda od školarina, ostvarenih prihoda na tržištu od </w:t>
      </w:r>
      <w:r w:rsidR="0063108E" w:rsidRPr="00EA3A25">
        <w:t>visoko</w:t>
      </w:r>
      <w:r w:rsidRPr="00EA3A25">
        <w:t>stručnog</w:t>
      </w:r>
      <w:r w:rsidR="0063108E" w:rsidRPr="00EA3A25">
        <w:t xml:space="preserve"> i znanstvenog</w:t>
      </w:r>
      <w:r w:rsidRPr="00EA3A25">
        <w:t xml:space="preserve"> rada</w:t>
      </w:r>
      <w:r w:rsidR="00091DF7" w:rsidRPr="00EA3A25">
        <w:t xml:space="preserve">, </w:t>
      </w:r>
      <w:r w:rsidR="00C16817" w:rsidRPr="00EA3A25">
        <w:t xml:space="preserve">prihoda od projekata i </w:t>
      </w:r>
      <w:r w:rsidR="00091DF7" w:rsidRPr="00EA3A25">
        <w:t>drugih međunarodnih pomoći</w:t>
      </w:r>
      <w:r w:rsidR="00C16817" w:rsidRPr="00EA3A25">
        <w:t xml:space="preserve"> za pojedin</w:t>
      </w:r>
      <w:r w:rsidR="00091DF7" w:rsidRPr="00EA3A25">
        <w:t>e visokostručne, nastavne i znanstveno-istraživačke aktivnosti</w:t>
      </w:r>
      <w:r w:rsidRPr="00EA3A25">
        <w:t xml:space="preserve">. Treba istaknuti kako se u budućnosti očekuje i dalje stabilan trend povećanja prihoda od strane znanstveno-istraživačkih projekata te se očekuje pokretanje novih projekata Erasmus + programa i europskih projekata u partnerstvu s međunarodnim institucijama u području stručnosti i rada u sklopu kojih Geodetski fakultet može doprinijeti svojim znanjima, stručnosti, kompetencijama, nabavljenom najnovijom i suvremenom opremom u svrhu obavljanja znanstvene i stručne djelatnosti, </w:t>
      </w:r>
      <w:r w:rsidR="0063108E" w:rsidRPr="00EA3A25">
        <w:t xml:space="preserve">istraživanja i razvoja, </w:t>
      </w:r>
      <w:r w:rsidRPr="00EA3A25">
        <w:lastRenderedPageBreak/>
        <w:t xml:space="preserve">invencijama i inovacijama. Na Geodetskom fakultetu u tijeku je provedba ili je završeno više znanstvenoistraživačkih i stručnih projekata financiranih sredstvima Europske unije, Hrvatske zaklade za znanost, Sveučilišta u Zagrebu i dr. Nadalje, u predstojećem razdoblju predviđa se i dobivanje novih znanstveno-istraživačkih i stručnih projekata te iz svega rečenog u budućem razdoblju očekuje se povećanje prihoda iz EU sredstava. Takav oblik financiranja omogućuje financiranje zaposlenja velikog broja istraživača i nabavu najnovije tehnologije bez ili uz minimalne troškove osigurane iz sredstava proračuna. Na ovaj način omogućuje se tehnološki razvoj Geodetskog fakulteta čija korist se ogleda i u poboljšanju kvalitete nastave i istraživačkog rada. U nastavku su izdvojeni neki od trenutno aktivnih i neaktivnih projekata čija sredstva će u velikoj mjeri utjecati na pozitivne promjene i trendove u financijskom planu za naredne godine (u tablici su navedene ukupne vrijednosti projekata čiji dio predstavlja sredstva namijenjena fakultetu). </w:t>
      </w:r>
    </w:p>
    <w:p w14:paraId="7EBC4677" w14:textId="77777777" w:rsidR="0063108E" w:rsidRPr="00EA3A25" w:rsidRDefault="0063108E" w:rsidP="00CD2FB3">
      <w:pPr>
        <w:spacing w:after="0" w:line="240" w:lineRule="auto"/>
        <w:contextualSpacing/>
        <w:jc w:val="both"/>
      </w:pPr>
    </w:p>
    <w:p w14:paraId="431EE3FC" w14:textId="77777777" w:rsidR="00CD2FB3" w:rsidRPr="00EA3A25" w:rsidRDefault="00CD2FB3" w:rsidP="00CD2FB3">
      <w:pPr>
        <w:spacing w:after="0" w:line="240" w:lineRule="auto"/>
        <w:contextualSpacing/>
        <w:jc w:val="both"/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4307"/>
        <w:gridCol w:w="2393"/>
        <w:gridCol w:w="2385"/>
      </w:tblGrid>
      <w:tr w:rsidR="00CD2FB3" w:rsidRPr="00EA3A25" w14:paraId="40A68852" w14:textId="77777777" w:rsidTr="00050F97">
        <w:trPr>
          <w:trHeight w:val="511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F1AC" w14:textId="77777777" w:rsidR="00CD2FB3" w:rsidRPr="00EA3A25" w:rsidRDefault="00CD2FB3" w:rsidP="002538DA">
            <w:pPr>
              <w:jc w:val="center"/>
              <w:rPr>
                <w:rFonts w:cstheme="minorHAnsi"/>
                <w:b/>
                <w:bCs/>
              </w:rPr>
            </w:pPr>
            <w:r w:rsidRPr="00EA3A25">
              <w:rPr>
                <w:rFonts w:cstheme="minorHAnsi"/>
                <w:b/>
                <w:bCs/>
              </w:rPr>
              <w:t>NAZIV PROJEKTA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2648" w14:textId="77777777" w:rsidR="00CD2FB3" w:rsidRPr="00EA3A25" w:rsidRDefault="00CD2FB3" w:rsidP="002538DA">
            <w:pPr>
              <w:jc w:val="center"/>
              <w:rPr>
                <w:rFonts w:cstheme="minorHAnsi"/>
                <w:b/>
                <w:bCs/>
              </w:rPr>
            </w:pPr>
            <w:r w:rsidRPr="00EA3A25">
              <w:rPr>
                <w:rFonts w:cstheme="minorHAnsi"/>
                <w:b/>
                <w:bCs/>
              </w:rPr>
              <w:t>IZVOR FINANCIRANJA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66FB" w14:textId="1848B2FC" w:rsidR="00CD2FB3" w:rsidRPr="00EA3A25" w:rsidRDefault="00CD2FB3" w:rsidP="002538DA">
            <w:pPr>
              <w:jc w:val="center"/>
              <w:rPr>
                <w:rFonts w:cstheme="minorHAnsi"/>
                <w:b/>
                <w:bCs/>
              </w:rPr>
            </w:pPr>
            <w:r w:rsidRPr="00EA3A25">
              <w:rPr>
                <w:rFonts w:cstheme="minorHAnsi"/>
                <w:b/>
                <w:bCs/>
              </w:rPr>
              <w:t xml:space="preserve">VRIJEDNOST PROJEKTA </w:t>
            </w:r>
          </w:p>
        </w:tc>
      </w:tr>
      <w:tr w:rsidR="00CD2FB3" w:rsidRPr="00EA3A25" w14:paraId="3F3156D5" w14:textId="77777777" w:rsidTr="00050F97">
        <w:tc>
          <w:tcPr>
            <w:tcW w:w="4225" w:type="dxa"/>
            <w:hideMark/>
          </w:tcPr>
          <w:p w14:paraId="4FC88329" w14:textId="77777777" w:rsidR="00CD2FB3" w:rsidRPr="008831E1" w:rsidRDefault="00CD2FB3" w:rsidP="002538DA">
            <w:pPr>
              <w:rPr>
                <w:rFonts w:cstheme="minorHAnsi"/>
              </w:rPr>
            </w:pPr>
            <w:r w:rsidRPr="008831E1">
              <w:rPr>
                <w:rFonts w:cstheme="minorHAnsi"/>
              </w:rPr>
              <w:t>ICOHOSS - Interaction of Coronal Holes and Slar Storm</w:t>
            </w:r>
          </w:p>
        </w:tc>
        <w:tc>
          <w:tcPr>
            <w:tcW w:w="2347" w:type="dxa"/>
            <w:vAlign w:val="bottom"/>
            <w:hideMark/>
          </w:tcPr>
          <w:p w14:paraId="5A5C9FC6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Hrvatska zaklada za znanost</w:t>
            </w:r>
          </w:p>
        </w:tc>
        <w:tc>
          <w:tcPr>
            <w:tcW w:w="2340" w:type="dxa"/>
            <w:vAlign w:val="bottom"/>
            <w:hideMark/>
          </w:tcPr>
          <w:p w14:paraId="2E6A4DA4" w14:textId="77777777" w:rsidR="00CD2FB3" w:rsidRPr="00EA3A25" w:rsidRDefault="00CD2FB3" w:rsidP="002538DA">
            <w:pPr>
              <w:jc w:val="right"/>
              <w:rPr>
                <w:rFonts w:cstheme="minorHAnsi"/>
              </w:rPr>
            </w:pPr>
            <w:r w:rsidRPr="00EA3A25">
              <w:rPr>
                <w:rFonts w:cstheme="minorHAnsi"/>
              </w:rPr>
              <w:t>154,471.20 €</w:t>
            </w:r>
          </w:p>
        </w:tc>
      </w:tr>
      <w:tr w:rsidR="00CD2FB3" w:rsidRPr="00EA3A25" w14:paraId="400EFC4D" w14:textId="77777777" w:rsidTr="00050F97">
        <w:tc>
          <w:tcPr>
            <w:tcW w:w="4225" w:type="dxa"/>
          </w:tcPr>
          <w:p w14:paraId="62DD0371" w14:textId="20DBC9E9" w:rsidR="00CD2FB3" w:rsidRPr="008831E1" w:rsidRDefault="0011054E" w:rsidP="002538DA">
            <w:pPr>
              <w:rPr>
                <w:rFonts w:cstheme="minorHAnsi"/>
              </w:rPr>
            </w:pPr>
            <w:r w:rsidRPr="008831E1">
              <w:t>Modernization of Land and Urban Management Education in Southern Mediterranean, MLUMSE</w:t>
            </w:r>
          </w:p>
        </w:tc>
        <w:tc>
          <w:tcPr>
            <w:tcW w:w="2347" w:type="dxa"/>
            <w:hideMark/>
          </w:tcPr>
          <w:p w14:paraId="53D9ECA0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Education, Audiovisual and Culture Executive Agency (EACEA)</w:t>
            </w:r>
          </w:p>
        </w:tc>
        <w:tc>
          <w:tcPr>
            <w:tcW w:w="2340" w:type="dxa"/>
            <w:vAlign w:val="bottom"/>
          </w:tcPr>
          <w:p w14:paraId="6A57A983" w14:textId="7EA2BD28" w:rsidR="00CD2FB3" w:rsidRPr="00EA3A25" w:rsidRDefault="0011054E" w:rsidP="002538DA">
            <w:pPr>
              <w:jc w:val="right"/>
              <w:rPr>
                <w:rFonts w:cstheme="minorHAnsi"/>
              </w:rPr>
            </w:pPr>
            <w:r w:rsidRPr="00EA3A25">
              <w:rPr>
                <w:rFonts w:cstheme="minorHAnsi"/>
              </w:rPr>
              <w:t>94.015</w:t>
            </w:r>
            <w:r w:rsidR="00CD2FB3" w:rsidRPr="00EA3A25">
              <w:rPr>
                <w:rFonts w:cstheme="minorHAnsi"/>
              </w:rPr>
              <w:t>.00 €</w:t>
            </w:r>
          </w:p>
        </w:tc>
      </w:tr>
      <w:tr w:rsidR="00CD2FB3" w:rsidRPr="00EA3A25" w14:paraId="1F3EBFC5" w14:textId="77777777" w:rsidTr="00050F97">
        <w:tc>
          <w:tcPr>
            <w:tcW w:w="4225" w:type="dxa"/>
            <w:hideMark/>
          </w:tcPr>
          <w:p w14:paraId="19F1FD87" w14:textId="0DD4C481" w:rsidR="00CD2FB3" w:rsidRPr="008831E1" w:rsidRDefault="00CD2FB3" w:rsidP="002538DA">
            <w:pPr>
              <w:rPr>
                <w:rFonts w:cstheme="minorHAnsi"/>
              </w:rPr>
            </w:pPr>
            <w:r w:rsidRPr="008831E1">
              <w:rPr>
                <w:rFonts w:cstheme="minorHAnsi"/>
              </w:rPr>
              <w:t xml:space="preserve">SmartWB-Curricula innovation in climate-smart urban development based on green </w:t>
            </w:r>
            <w:r w:rsidR="00EF4C2E">
              <w:rPr>
                <w:rFonts w:cstheme="minorHAnsi"/>
              </w:rPr>
              <w:t>and</w:t>
            </w:r>
            <w:r w:rsidRPr="008831E1">
              <w:rPr>
                <w:rFonts w:cstheme="minorHAnsi"/>
              </w:rPr>
              <w:t xml:space="preserve"> energy efficiency with the non-academic sector</w:t>
            </w:r>
          </w:p>
        </w:tc>
        <w:tc>
          <w:tcPr>
            <w:tcW w:w="2347" w:type="dxa"/>
            <w:vAlign w:val="bottom"/>
            <w:hideMark/>
          </w:tcPr>
          <w:p w14:paraId="7397D891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Education, Audiovisual and Culture Executive Agency (EACEA)</w:t>
            </w:r>
          </w:p>
        </w:tc>
        <w:tc>
          <w:tcPr>
            <w:tcW w:w="2340" w:type="dxa"/>
            <w:vAlign w:val="bottom"/>
            <w:hideMark/>
          </w:tcPr>
          <w:p w14:paraId="235C192E" w14:textId="77777777" w:rsidR="00CD2FB3" w:rsidRPr="00EA3A25" w:rsidRDefault="00CD2FB3" w:rsidP="002538DA">
            <w:pPr>
              <w:jc w:val="right"/>
              <w:rPr>
                <w:rFonts w:cstheme="minorHAnsi"/>
              </w:rPr>
            </w:pPr>
            <w:r w:rsidRPr="00EA3A25">
              <w:rPr>
                <w:rFonts w:cstheme="minorHAnsi"/>
              </w:rPr>
              <w:t>715,074.00 €</w:t>
            </w:r>
          </w:p>
        </w:tc>
      </w:tr>
      <w:tr w:rsidR="00CD2FB3" w:rsidRPr="00EA3A25" w14:paraId="03FEA666" w14:textId="77777777" w:rsidTr="00050F97">
        <w:tc>
          <w:tcPr>
            <w:tcW w:w="4225" w:type="dxa"/>
            <w:hideMark/>
          </w:tcPr>
          <w:p w14:paraId="454FBC09" w14:textId="30FF3BCB" w:rsidR="00CD2FB3" w:rsidRPr="00EA3A25" w:rsidRDefault="008831E1" w:rsidP="002538DA">
            <w:pPr>
              <w:rPr>
                <w:rFonts w:cstheme="minorHAnsi"/>
              </w:rPr>
            </w:pPr>
            <w:r>
              <w:rPr>
                <w:rFonts w:cstheme="minorHAnsi"/>
              </w:rPr>
              <w:t>Cropland suitability prediction method for land management planning based on Copernicus data for soybean - Cropsuit</w:t>
            </w:r>
          </w:p>
        </w:tc>
        <w:tc>
          <w:tcPr>
            <w:tcW w:w="2347" w:type="dxa"/>
            <w:vAlign w:val="bottom"/>
            <w:hideMark/>
          </w:tcPr>
          <w:p w14:paraId="1EED8C73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Europska svemirska agencija</w:t>
            </w:r>
          </w:p>
        </w:tc>
        <w:tc>
          <w:tcPr>
            <w:tcW w:w="2340" w:type="dxa"/>
            <w:vAlign w:val="bottom"/>
            <w:hideMark/>
          </w:tcPr>
          <w:p w14:paraId="1A31CFD4" w14:textId="527B653E" w:rsidR="00CD2FB3" w:rsidRPr="00EA3A25" w:rsidRDefault="008831E1" w:rsidP="002538D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98</w:t>
            </w:r>
            <w:r w:rsidR="00CD2FB3" w:rsidRPr="00EA3A25">
              <w:rPr>
                <w:rFonts w:cstheme="minorHAnsi"/>
              </w:rPr>
              <w:t>.</w:t>
            </w:r>
            <w:r>
              <w:rPr>
                <w:rFonts w:cstheme="minorHAnsi"/>
              </w:rPr>
              <w:t>187</w:t>
            </w:r>
            <w:r w:rsidR="00CD2FB3" w:rsidRPr="00EA3A25">
              <w:rPr>
                <w:rFonts w:cstheme="minorHAnsi"/>
              </w:rPr>
              <w:t>.</w:t>
            </w:r>
            <w:r>
              <w:rPr>
                <w:rFonts w:cstheme="minorHAnsi"/>
              </w:rPr>
              <w:t>4</w:t>
            </w:r>
            <w:r w:rsidR="00CD2FB3" w:rsidRPr="00EA3A25">
              <w:rPr>
                <w:rFonts w:cstheme="minorHAnsi"/>
              </w:rPr>
              <w:t>0 €</w:t>
            </w:r>
          </w:p>
        </w:tc>
      </w:tr>
      <w:tr w:rsidR="00CD2FB3" w:rsidRPr="00EA3A25" w14:paraId="1644CD7A" w14:textId="77777777" w:rsidTr="00050F97">
        <w:tc>
          <w:tcPr>
            <w:tcW w:w="4225" w:type="dxa"/>
            <w:hideMark/>
          </w:tcPr>
          <w:p w14:paraId="5B425B3D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Assessment of the Long-term Climatic and Anthropogenic Effects on the Spatio-temporal Vegetated Land Surface Dynamics in Croatia using Earth Observation Data ALCAR</w:t>
            </w:r>
          </w:p>
        </w:tc>
        <w:tc>
          <w:tcPr>
            <w:tcW w:w="2347" w:type="dxa"/>
            <w:vAlign w:val="bottom"/>
            <w:hideMark/>
          </w:tcPr>
          <w:p w14:paraId="1BB3183E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Hrvatska zaklada za znanost</w:t>
            </w:r>
          </w:p>
        </w:tc>
        <w:tc>
          <w:tcPr>
            <w:tcW w:w="2340" w:type="dxa"/>
            <w:vAlign w:val="bottom"/>
            <w:hideMark/>
          </w:tcPr>
          <w:p w14:paraId="40B5B746" w14:textId="77777777" w:rsidR="00CD2FB3" w:rsidRPr="00EA3A25" w:rsidRDefault="00CD2FB3" w:rsidP="002538DA">
            <w:pPr>
              <w:jc w:val="right"/>
              <w:rPr>
                <w:rFonts w:cstheme="minorHAnsi"/>
              </w:rPr>
            </w:pPr>
            <w:r w:rsidRPr="00EA3A25">
              <w:rPr>
                <w:rFonts w:cstheme="minorHAnsi"/>
              </w:rPr>
              <w:t>197.180.00 €</w:t>
            </w:r>
          </w:p>
        </w:tc>
      </w:tr>
      <w:tr w:rsidR="00CD2FB3" w:rsidRPr="00EA3A25" w14:paraId="5BD290DF" w14:textId="77777777" w:rsidTr="00050F97">
        <w:tc>
          <w:tcPr>
            <w:tcW w:w="4225" w:type="dxa"/>
            <w:hideMark/>
          </w:tcPr>
          <w:p w14:paraId="688B7B03" w14:textId="77777777" w:rsidR="00CD2FB3" w:rsidRPr="00EA3A25" w:rsidRDefault="00CD2FB3" w:rsidP="002538DA">
            <w:pPr>
              <w:spacing w:line="259" w:lineRule="auto"/>
              <w:rPr>
                <w:rFonts w:cstheme="minorHAnsi"/>
              </w:rPr>
            </w:pPr>
            <w:r w:rsidRPr="00EA3A25">
              <w:rPr>
                <w:rFonts w:cstheme="minorHAnsi"/>
              </w:rPr>
              <w:t>Automatic urbanisation monitoring for risk assessment by remote sensing</w:t>
            </w:r>
          </w:p>
          <w:p w14:paraId="49FB1D0C" w14:textId="5EA83612" w:rsidR="00CD2FB3" w:rsidRPr="00EA3A25" w:rsidRDefault="00CD2FB3" w:rsidP="002538DA">
            <w:pPr>
              <w:spacing w:line="259" w:lineRule="auto"/>
              <w:rPr>
                <w:rFonts w:cstheme="minorHAnsi"/>
              </w:rPr>
            </w:pPr>
            <w:r w:rsidRPr="00EA3A25">
              <w:rPr>
                <w:rFonts w:cstheme="minorHAnsi"/>
              </w:rPr>
              <w:t>and Copernicus data</w:t>
            </w:r>
            <w:r w:rsidR="008831E1">
              <w:rPr>
                <w:rFonts w:cstheme="minorHAnsi"/>
              </w:rPr>
              <w:t xml:space="preserve"> RS4RISK</w:t>
            </w:r>
          </w:p>
        </w:tc>
        <w:tc>
          <w:tcPr>
            <w:tcW w:w="2347" w:type="dxa"/>
            <w:vAlign w:val="bottom"/>
            <w:hideMark/>
          </w:tcPr>
          <w:p w14:paraId="419631F9" w14:textId="77777777" w:rsidR="00CD2FB3" w:rsidRPr="00EA3A25" w:rsidRDefault="00CD2FB3" w:rsidP="002538DA">
            <w:pPr>
              <w:spacing w:line="259" w:lineRule="auto"/>
              <w:rPr>
                <w:rFonts w:cstheme="minorHAnsi"/>
              </w:rPr>
            </w:pPr>
            <w:r w:rsidRPr="00EA3A25">
              <w:rPr>
                <w:rFonts w:cstheme="minorHAnsi"/>
              </w:rPr>
              <w:t>Europska svemirska agencija</w:t>
            </w:r>
          </w:p>
        </w:tc>
        <w:tc>
          <w:tcPr>
            <w:tcW w:w="2340" w:type="dxa"/>
            <w:vAlign w:val="bottom"/>
            <w:hideMark/>
          </w:tcPr>
          <w:p w14:paraId="3A07E46A" w14:textId="6A736E9E" w:rsidR="00CD2FB3" w:rsidRPr="00EA3A25" w:rsidRDefault="00CD2FB3" w:rsidP="002538DA">
            <w:pPr>
              <w:spacing w:line="259" w:lineRule="auto"/>
              <w:jc w:val="right"/>
              <w:rPr>
                <w:rFonts w:cstheme="minorHAnsi"/>
              </w:rPr>
            </w:pPr>
            <w:r w:rsidRPr="00EA3A25">
              <w:rPr>
                <w:rFonts w:cstheme="minorHAnsi"/>
              </w:rPr>
              <w:t>9</w:t>
            </w:r>
            <w:r w:rsidR="008831E1">
              <w:rPr>
                <w:rFonts w:cstheme="minorHAnsi"/>
              </w:rPr>
              <w:t>8</w:t>
            </w:r>
            <w:r w:rsidRPr="00EA3A25">
              <w:rPr>
                <w:rFonts w:cstheme="minorHAnsi"/>
              </w:rPr>
              <w:t>.</w:t>
            </w:r>
            <w:r w:rsidR="008831E1">
              <w:rPr>
                <w:rFonts w:cstheme="minorHAnsi"/>
              </w:rPr>
              <w:t>065</w:t>
            </w:r>
            <w:r w:rsidRPr="00EA3A25">
              <w:rPr>
                <w:rFonts w:cstheme="minorHAnsi"/>
              </w:rPr>
              <w:t>.00 €</w:t>
            </w:r>
          </w:p>
        </w:tc>
      </w:tr>
      <w:tr w:rsidR="00CD2FB3" w:rsidRPr="00EA3A25" w14:paraId="0D55D9F2" w14:textId="77777777" w:rsidTr="00050F97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9719" w14:textId="334D4A3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Assessment of the Lo</w:t>
            </w:r>
            <w:r w:rsidR="009074AC">
              <w:rPr>
                <w:rFonts w:cstheme="minorHAnsi"/>
              </w:rPr>
              <w:t>n</w:t>
            </w:r>
            <w:r w:rsidRPr="00EA3A25">
              <w:rPr>
                <w:rFonts w:cstheme="minorHAnsi"/>
              </w:rPr>
              <w:t>g-term Climatic and Anthropogenic Effects on the Spatio-temporal Vegetated Land S</w:t>
            </w:r>
            <w:r w:rsidR="00CE5E68">
              <w:rPr>
                <w:rFonts w:cstheme="minorHAnsi"/>
              </w:rPr>
              <w:t>u</w:t>
            </w:r>
            <w:r w:rsidRPr="00EA3A25">
              <w:rPr>
                <w:rFonts w:cstheme="minorHAnsi"/>
              </w:rPr>
              <w:t>rface Dynamics in Croatia using Earth Observation Data. 2024.-2030.,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7CFD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Hrvatska zaklada za znanost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C6C2" w14:textId="77777777" w:rsidR="00CD2FB3" w:rsidRPr="00EA3A25" w:rsidRDefault="00CD2FB3" w:rsidP="002538DA">
            <w:pPr>
              <w:jc w:val="right"/>
              <w:rPr>
                <w:rFonts w:cstheme="minorHAnsi"/>
              </w:rPr>
            </w:pPr>
            <w:r w:rsidRPr="00EA3A25">
              <w:rPr>
                <w:rFonts w:cstheme="minorHAnsi"/>
              </w:rPr>
              <w:t>79.200.00 €</w:t>
            </w:r>
          </w:p>
        </w:tc>
      </w:tr>
      <w:tr w:rsidR="00CD2FB3" w:rsidRPr="00EA3A25" w14:paraId="77BDECFB" w14:textId="77777777" w:rsidTr="00050F97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C7BF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Toward system for monitoring ecosystem landscape heterogeneity of agricultural lands by using open EO data, 2025.-2026.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B206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Europska svemirska agencija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362B" w14:textId="77777777" w:rsidR="00CD2FB3" w:rsidRPr="00EA3A25" w:rsidRDefault="00CD2FB3" w:rsidP="002538DA">
            <w:pPr>
              <w:jc w:val="right"/>
              <w:rPr>
                <w:rFonts w:cstheme="minorHAnsi"/>
              </w:rPr>
            </w:pPr>
            <w:r w:rsidRPr="00EA3A25">
              <w:rPr>
                <w:rFonts w:cstheme="minorHAnsi"/>
              </w:rPr>
              <w:t>16.800 €</w:t>
            </w:r>
          </w:p>
        </w:tc>
      </w:tr>
      <w:tr w:rsidR="00CD2FB3" w:rsidRPr="00EA3A25" w14:paraId="51BEAF2E" w14:textId="77777777" w:rsidTr="00050F97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4AED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Ecosystem Services for Green Urban Development and Climate Change Adaption – MyGreenYard, 2025.-2026.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35BF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Europska svemirska agencija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BD74" w14:textId="77777777" w:rsidR="00CD2FB3" w:rsidRPr="00EA3A25" w:rsidRDefault="00CD2FB3" w:rsidP="002538DA">
            <w:pPr>
              <w:jc w:val="right"/>
              <w:rPr>
                <w:rFonts w:cstheme="minorHAnsi"/>
              </w:rPr>
            </w:pPr>
            <w:r w:rsidRPr="00EA3A25">
              <w:rPr>
                <w:rFonts w:cstheme="minorHAnsi"/>
              </w:rPr>
              <w:t>114.512.00 €</w:t>
            </w:r>
          </w:p>
        </w:tc>
      </w:tr>
      <w:tr w:rsidR="00091DF7" w:rsidRPr="00EA3A25" w14:paraId="69ACA57E" w14:textId="77777777" w:rsidTr="00050F97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83D4" w14:textId="2D2C9178" w:rsidR="00091DF7" w:rsidRPr="00EA3A25" w:rsidRDefault="00634F15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Climate-proofing ecological restoration plans in the middle and lower Danube Region, CLIMANATRES</w:t>
            </w:r>
            <w:r w:rsidR="0011054E" w:rsidRPr="00EA3A25">
              <w:rPr>
                <w:rFonts w:cstheme="minorHAnsi"/>
              </w:rPr>
              <w:t>, 2025.-2028.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19FC" w14:textId="6DC86820" w:rsidR="00091DF7" w:rsidRPr="00EA3A25" w:rsidRDefault="0011054E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INTERREG EU Prekogranična suradnja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9457" w14:textId="0C056568" w:rsidR="00091DF7" w:rsidRPr="00EA3A25" w:rsidRDefault="0011054E" w:rsidP="002538DA">
            <w:pPr>
              <w:jc w:val="right"/>
              <w:rPr>
                <w:rFonts w:cstheme="minorHAnsi"/>
              </w:rPr>
            </w:pPr>
            <w:r w:rsidRPr="00EA3A25">
              <w:rPr>
                <w:rFonts w:cstheme="minorHAnsi"/>
              </w:rPr>
              <w:t>177.104,00 €</w:t>
            </w:r>
          </w:p>
        </w:tc>
      </w:tr>
      <w:tr w:rsidR="00091DF7" w:rsidRPr="00EA3A25" w14:paraId="5062C830" w14:textId="77777777" w:rsidTr="00050F97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830C" w14:textId="697E2964" w:rsidR="00091DF7" w:rsidRPr="00EA3A25" w:rsidRDefault="0011054E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3D Structure, Activity, and Dynamics of Coronal Bright Points", CB</w:t>
            </w:r>
            <w:r w:rsidR="008831E1">
              <w:rPr>
                <w:rFonts w:cstheme="minorHAnsi"/>
              </w:rPr>
              <w:t>P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6EF4" w14:textId="097C6AB6" w:rsidR="00091DF7" w:rsidRPr="00EA3A25" w:rsidRDefault="0011054E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Euro</w:t>
            </w:r>
            <w:r w:rsidR="00AD0204" w:rsidRPr="00EA3A25">
              <w:rPr>
                <w:rFonts w:cstheme="minorHAnsi"/>
              </w:rPr>
              <w:t>p</w:t>
            </w:r>
            <w:r w:rsidRPr="00EA3A25">
              <w:rPr>
                <w:rFonts w:cstheme="minorHAnsi"/>
              </w:rPr>
              <w:t>ska svemirska agencija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4967" w14:textId="17F486DF" w:rsidR="00091DF7" w:rsidRPr="00EA3A25" w:rsidRDefault="0011054E" w:rsidP="002538DA">
            <w:pPr>
              <w:jc w:val="right"/>
              <w:rPr>
                <w:rFonts w:cstheme="minorHAnsi"/>
              </w:rPr>
            </w:pPr>
            <w:r w:rsidRPr="00EA3A25">
              <w:t xml:space="preserve">47,562,00 </w:t>
            </w:r>
            <w:r w:rsidRPr="00EA3A25">
              <w:rPr>
                <w:rFonts w:cstheme="minorHAnsi"/>
              </w:rPr>
              <w:t>€</w:t>
            </w:r>
          </w:p>
        </w:tc>
      </w:tr>
    </w:tbl>
    <w:p w14:paraId="5EE58229" w14:textId="77777777" w:rsidR="0011054E" w:rsidRPr="00EA3A25" w:rsidRDefault="0011054E" w:rsidP="0011054E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EA3A25">
        <w:rPr>
          <w:b/>
          <w:sz w:val="28"/>
        </w:rPr>
        <w:lastRenderedPageBreak/>
        <w:t xml:space="preserve">1853 – Sveučilište u Zagrebu – Geodetski fakultet </w:t>
      </w:r>
    </w:p>
    <w:p w14:paraId="4DDADD0F" w14:textId="3B0C22EE" w:rsidR="00F815A6" w:rsidRPr="00EA3A25" w:rsidRDefault="00F815A6" w:rsidP="00F815A6">
      <w:pPr>
        <w:spacing w:after="0"/>
        <w:jc w:val="both"/>
        <w:rPr>
          <w:i/>
        </w:rPr>
      </w:pPr>
      <w:r w:rsidRPr="00EA3A25">
        <w:rPr>
          <w:i/>
        </w:rPr>
        <w:t>Zakonske i druge pravne osnove</w:t>
      </w:r>
    </w:p>
    <w:p w14:paraId="3D7DCCBE" w14:textId="77777777" w:rsidR="00CD2FB3" w:rsidRPr="00EA3A25" w:rsidRDefault="00CD2FB3" w:rsidP="00F815A6">
      <w:pPr>
        <w:spacing w:after="0"/>
        <w:jc w:val="both"/>
        <w:rPr>
          <w:i/>
        </w:rPr>
      </w:pPr>
    </w:p>
    <w:p w14:paraId="44FBAE56" w14:textId="28CBC735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Zakon o proračunu </w:t>
      </w:r>
    </w:p>
    <w:p w14:paraId="065BFA47" w14:textId="37221BDA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Pravilnik o proračunskim klasifikacijama </w:t>
      </w:r>
    </w:p>
    <w:p w14:paraId="568F9EDD" w14:textId="2048E232" w:rsidR="00CD2FB3" w:rsidRPr="00EA3A25" w:rsidRDefault="00CD2FB3" w:rsidP="005418F4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Pravilnik o proračunskom računovodstvu i </w:t>
      </w:r>
      <w:r w:rsidR="009074AC">
        <w:rPr>
          <w:rFonts w:cstheme="minorHAnsi"/>
          <w:bCs/>
          <w:i/>
        </w:rPr>
        <w:t>r</w:t>
      </w:r>
      <w:r w:rsidRPr="00EA3A25">
        <w:rPr>
          <w:rFonts w:cstheme="minorHAnsi"/>
          <w:bCs/>
          <w:i/>
        </w:rPr>
        <w:t xml:space="preserve">ačunskom planu </w:t>
      </w:r>
    </w:p>
    <w:p w14:paraId="5ECE7679" w14:textId="0B12E6AF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Pravilnik o planiranju u sustavu proračuna</w:t>
      </w:r>
    </w:p>
    <w:p w14:paraId="31A3F944" w14:textId="768788A2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Pravilnik o korištenju sredstava Europske unije</w:t>
      </w:r>
    </w:p>
    <w:p w14:paraId="7A9E8276" w14:textId="37FA28B5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Upute za izradu prijedloga državnog proračuna Republike Hrvatske za razdoblje 202</w:t>
      </w:r>
      <w:r w:rsidR="005418F4" w:rsidRPr="00EA3A25">
        <w:rPr>
          <w:rFonts w:cstheme="minorHAnsi"/>
          <w:bCs/>
          <w:i/>
        </w:rPr>
        <w:t>6</w:t>
      </w:r>
      <w:r w:rsidRPr="00EA3A25">
        <w:rPr>
          <w:rFonts w:cstheme="minorHAnsi"/>
          <w:bCs/>
          <w:i/>
        </w:rPr>
        <w:t>. - 202</w:t>
      </w:r>
      <w:r w:rsidR="005418F4" w:rsidRPr="00EA3A25">
        <w:rPr>
          <w:rFonts w:cstheme="minorHAnsi"/>
          <w:bCs/>
          <w:i/>
        </w:rPr>
        <w:t>8</w:t>
      </w:r>
      <w:r w:rsidRPr="00EA3A25">
        <w:rPr>
          <w:rFonts w:cstheme="minorHAnsi"/>
          <w:bCs/>
          <w:i/>
        </w:rPr>
        <w:t>., Ministarstvo financija</w:t>
      </w:r>
    </w:p>
    <w:p w14:paraId="2DFFE420" w14:textId="68273F9C" w:rsidR="00CD2FB3" w:rsidRPr="00EA3A25" w:rsidRDefault="00CD2FB3" w:rsidP="00493E6D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Uputa za izradu prijedloga financijskih planova proračunskih korisnika razdjela </w:t>
      </w:r>
      <w:r w:rsidR="00493E6D" w:rsidRPr="00EA3A25">
        <w:rPr>
          <w:rFonts w:cstheme="minorHAnsi"/>
          <w:bCs/>
          <w:i/>
        </w:rPr>
        <w:t>080 – Ministarstvo znanosti, obrazovanja i mladih za razdoblje 2026. – 2028.</w:t>
      </w:r>
    </w:p>
    <w:p w14:paraId="3009AF97" w14:textId="45CD6369" w:rsidR="005418F4" w:rsidRPr="00EA3A25" w:rsidRDefault="005418F4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Zakon o fiskalnoj odgovornosti</w:t>
      </w:r>
    </w:p>
    <w:p w14:paraId="02AA3317" w14:textId="6C0CD81C" w:rsidR="005418F4" w:rsidRPr="00EA3A25" w:rsidRDefault="005418F4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Zakon o sustavu unutarnjih kontrola u javnom sektoru</w:t>
      </w:r>
    </w:p>
    <w:p w14:paraId="4CDF71D2" w14:textId="2CEE67C7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Zakon o javnoj nabavi</w:t>
      </w:r>
    </w:p>
    <w:p w14:paraId="331E6918" w14:textId="27D49022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Pravilnik o dokumentaciji o nabavi te ponudi u postupcima javne nabave </w:t>
      </w:r>
    </w:p>
    <w:p w14:paraId="30B29576" w14:textId="17ECED4A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Pravilnik o izobrazbi u području javne nabave</w:t>
      </w:r>
    </w:p>
    <w:p w14:paraId="4E1C9E3E" w14:textId="362E1EFE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Pravilnik o nadzoru nad provedbom zakona o javnoj nabavi</w:t>
      </w:r>
    </w:p>
    <w:p w14:paraId="3AEF8A37" w14:textId="4EE0D80E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Pravilnik o planu nabave, registru ugovora, prethodnom savjetovanju i analizi tržišta u javnoj nabavi </w:t>
      </w:r>
    </w:p>
    <w:p w14:paraId="129623B8" w14:textId="0F5C8964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Pravilnik o elektroničkoj žalbi u javnoj nabavi </w:t>
      </w:r>
    </w:p>
    <w:p w14:paraId="24E5051D" w14:textId="63B6201D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Uredba o načinu izrade i postupanja s dokumentacijom za nadmetanje ponudama</w:t>
      </w:r>
    </w:p>
    <w:p w14:paraId="0101F704" w14:textId="0C362F74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Upute za nabavu roba, usluga i radova do propisanih vrijednosti </w:t>
      </w:r>
    </w:p>
    <w:p w14:paraId="436E00E3" w14:textId="3BBE79D3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Zakon o znanstvenoj djelatnosti i visokom obrazovanju </w:t>
      </w:r>
    </w:p>
    <w:p w14:paraId="6E24D34A" w14:textId="27A4092B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Uredba o programskom financiranju javnih visokih učilišta i javnih znanstvenih instituta u Republici Hrvatskoj </w:t>
      </w:r>
    </w:p>
    <w:p w14:paraId="50159667" w14:textId="2C2E1F80" w:rsidR="00D35874" w:rsidRPr="00EA3A25" w:rsidRDefault="00D35874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Programski ugovor (potpisivanje u tijeku</w:t>
      </w:r>
      <w:r w:rsidR="00123935" w:rsidRPr="00EA3A25">
        <w:rPr>
          <w:rFonts w:cstheme="minorHAnsi"/>
          <w:bCs/>
          <w:i/>
        </w:rPr>
        <w:t>)</w:t>
      </w:r>
    </w:p>
    <w:p w14:paraId="15CAA67C" w14:textId="017A374B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Pravilnik o mjerilima i načinu korištenja nenamjenskih donacija i vlastitih prihoda proračunskih korisnika iz nadležnosti Ministarstva znanosti, obrazovanja i mladih </w:t>
      </w:r>
    </w:p>
    <w:p w14:paraId="1A61AC67" w14:textId="4A436DAD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Pravilnik o mjerilima i načinu korištenja namjenskih prihoda proračunskih korisnika iz nadležnosti Ministarstva znanosti, obrazovanja i mladih </w:t>
      </w:r>
    </w:p>
    <w:p w14:paraId="3CDC6CC6" w14:textId="77777777" w:rsidR="005418F4" w:rsidRPr="00EA3A25" w:rsidRDefault="005418F4" w:rsidP="005418F4">
      <w:pPr>
        <w:pStyle w:val="ListParagraph"/>
        <w:jc w:val="both"/>
        <w:rPr>
          <w:rFonts w:cstheme="minorHAnsi"/>
          <w:bCs/>
          <w:i/>
        </w:rPr>
      </w:pPr>
    </w:p>
    <w:p w14:paraId="16FBF7E3" w14:textId="77777777" w:rsidR="005418F4" w:rsidRPr="00EA3A25" w:rsidRDefault="005418F4" w:rsidP="005418F4">
      <w:pPr>
        <w:pStyle w:val="ListParagraph"/>
        <w:jc w:val="both"/>
        <w:rPr>
          <w:rFonts w:cstheme="minorHAnsi"/>
          <w:bCs/>
          <w:i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09"/>
        <w:gridCol w:w="1386"/>
        <w:gridCol w:w="1386"/>
        <w:gridCol w:w="1468"/>
        <w:gridCol w:w="1468"/>
        <w:gridCol w:w="1468"/>
      </w:tblGrid>
      <w:tr w:rsidR="000E28AE" w:rsidRPr="00EA3A25" w14:paraId="49D00072" w14:textId="77777777" w:rsidTr="000E28AE">
        <w:tc>
          <w:tcPr>
            <w:tcW w:w="1885" w:type="dxa"/>
            <w:shd w:val="clear" w:color="auto" w:fill="D0CECE" w:themeFill="background2" w:themeFillShade="E6"/>
          </w:tcPr>
          <w:p w14:paraId="51A5E277" w14:textId="77777777" w:rsidR="005418F4" w:rsidRPr="00EA3A25" w:rsidRDefault="005418F4" w:rsidP="005418F4">
            <w:pPr>
              <w:pStyle w:val="ListParagraph"/>
              <w:jc w:val="both"/>
            </w:pPr>
          </w:p>
          <w:p w14:paraId="63EDE2FE" w14:textId="77777777" w:rsidR="005418F4" w:rsidRPr="00EA3A25" w:rsidRDefault="005418F4" w:rsidP="005418F4">
            <w:pPr>
              <w:pStyle w:val="ListParagraph"/>
              <w:jc w:val="both"/>
            </w:pP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382A1C77" w14:textId="77777777" w:rsidR="005418F4" w:rsidRPr="00EA3A25" w:rsidRDefault="005418F4" w:rsidP="001612DE">
            <w:pPr>
              <w:jc w:val="center"/>
            </w:pPr>
            <w:r w:rsidRPr="00EA3A25">
              <w:t>Izvršenje 2024.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4292D42D" w14:textId="77777777" w:rsidR="005418F4" w:rsidRPr="00EA3A25" w:rsidRDefault="005418F4" w:rsidP="001612DE">
            <w:pPr>
              <w:jc w:val="center"/>
            </w:pPr>
            <w:r w:rsidRPr="00EA3A25">
              <w:t>Plan 2025.</w:t>
            </w:r>
          </w:p>
        </w:tc>
        <w:tc>
          <w:tcPr>
            <w:tcW w:w="1449" w:type="dxa"/>
            <w:shd w:val="clear" w:color="auto" w:fill="D0CECE" w:themeFill="background2" w:themeFillShade="E6"/>
            <w:vAlign w:val="center"/>
          </w:tcPr>
          <w:p w14:paraId="15E29F1D" w14:textId="77777777" w:rsidR="005418F4" w:rsidRPr="00EA3A25" w:rsidRDefault="005418F4" w:rsidP="001612DE">
            <w:pPr>
              <w:jc w:val="center"/>
            </w:pPr>
            <w:r w:rsidRPr="00EA3A25">
              <w:t>Plan 2026.</w:t>
            </w:r>
          </w:p>
        </w:tc>
        <w:tc>
          <w:tcPr>
            <w:tcW w:w="1449" w:type="dxa"/>
            <w:shd w:val="clear" w:color="auto" w:fill="D0CECE" w:themeFill="background2" w:themeFillShade="E6"/>
            <w:vAlign w:val="center"/>
          </w:tcPr>
          <w:p w14:paraId="31FECA11" w14:textId="77777777" w:rsidR="005418F4" w:rsidRPr="00EA3A25" w:rsidRDefault="005418F4" w:rsidP="001612DE">
            <w:pPr>
              <w:jc w:val="center"/>
            </w:pPr>
            <w:r w:rsidRPr="00EA3A25">
              <w:t>Plan 2027.</w:t>
            </w:r>
          </w:p>
        </w:tc>
        <w:tc>
          <w:tcPr>
            <w:tcW w:w="1449" w:type="dxa"/>
            <w:shd w:val="clear" w:color="auto" w:fill="D0CECE" w:themeFill="background2" w:themeFillShade="E6"/>
            <w:vAlign w:val="center"/>
          </w:tcPr>
          <w:p w14:paraId="169AC04D" w14:textId="77777777" w:rsidR="005418F4" w:rsidRPr="00EA3A25" w:rsidRDefault="005418F4" w:rsidP="001612DE">
            <w:pPr>
              <w:jc w:val="center"/>
            </w:pPr>
            <w:r w:rsidRPr="00EA3A25">
              <w:t>Plan 2028.</w:t>
            </w:r>
          </w:p>
        </w:tc>
      </w:tr>
      <w:tr w:rsidR="000E28AE" w:rsidRPr="00EA3A25" w14:paraId="762979C3" w14:textId="77777777" w:rsidTr="000E28AE">
        <w:tc>
          <w:tcPr>
            <w:tcW w:w="1885" w:type="dxa"/>
          </w:tcPr>
          <w:p w14:paraId="4BADF147" w14:textId="5B9DEFD9" w:rsidR="0098722C" w:rsidRPr="00EA3A25" w:rsidRDefault="0098722C" w:rsidP="0098722C">
            <w:r w:rsidRPr="00EA3A25">
              <w:t>3705 Visoko</w:t>
            </w:r>
            <w:r w:rsidR="00440285">
              <w:t xml:space="preserve"> </w:t>
            </w:r>
            <w:r w:rsidRPr="00EA3A25">
              <w:t>obrazovanje</w:t>
            </w:r>
          </w:p>
        </w:tc>
        <w:tc>
          <w:tcPr>
            <w:tcW w:w="1368" w:type="dxa"/>
          </w:tcPr>
          <w:p w14:paraId="6B0DFECB" w14:textId="33565D75" w:rsidR="0098722C" w:rsidRPr="00EA3A25" w:rsidRDefault="0098722C" w:rsidP="0098722C">
            <w:pPr>
              <w:jc w:val="both"/>
            </w:pPr>
            <w:r w:rsidRPr="00EA3A25">
              <w:t>4,857,570</w:t>
            </w:r>
          </w:p>
        </w:tc>
        <w:tc>
          <w:tcPr>
            <w:tcW w:w="1368" w:type="dxa"/>
          </w:tcPr>
          <w:p w14:paraId="12F48EF6" w14:textId="391943E3" w:rsidR="0098722C" w:rsidRPr="00EA3A25" w:rsidRDefault="0098722C" w:rsidP="0098722C">
            <w:pPr>
              <w:jc w:val="both"/>
            </w:pPr>
            <w:r w:rsidRPr="00EA3A25">
              <w:t>5,276,097</w:t>
            </w:r>
          </w:p>
        </w:tc>
        <w:tc>
          <w:tcPr>
            <w:tcW w:w="1449" w:type="dxa"/>
          </w:tcPr>
          <w:p w14:paraId="4B1D2558" w14:textId="67ECC82E" w:rsidR="0098722C" w:rsidRPr="00EA3A25" w:rsidRDefault="0098722C" w:rsidP="0098722C">
            <w:pPr>
              <w:jc w:val="both"/>
            </w:pPr>
            <w:r w:rsidRPr="00EA3A25">
              <w:t>5,462,868</w:t>
            </w:r>
          </w:p>
        </w:tc>
        <w:tc>
          <w:tcPr>
            <w:tcW w:w="1449" w:type="dxa"/>
          </w:tcPr>
          <w:p w14:paraId="382E80BA" w14:textId="01C8717E" w:rsidR="0098722C" w:rsidRPr="00EA3A25" w:rsidRDefault="0098722C" w:rsidP="0098722C">
            <w:pPr>
              <w:jc w:val="both"/>
            </w:pPr>
            <w:r w:rsidRPr="00EA3A25">
              <w:t>5,532,408</w:t>
            </w:r>
          </w:p>
        </w:tc>
        <w:tc>
          <w:tcPr>
            <w:tcW w:w="1449" w:type="dxa"/>
          </w:tcPr>
          <w:p w14:paraId="6B0D3EA7" w14:textId="01B6AE04" w:rsidR="0098722C" w:rsidRPr="00EA3A25" w:rsidRDefault="0098722C" w:rsidP="0098722C">
            <w:pPr>
              <w:jc w:val="both"/>
            </w:pPr>
            <w:r w:rsidRPr="00EA3A25">
              <w:t>5,391,246</w:t>
            </w:r>
          </w:p>
        </w:tc>
      </w:tr>
    </w:tbl>
    <w:p w14:paraId="4A657838" w14:textId="77777777" w:rsidR="00091DF7" w:rsidRPr="00EA3A25" w:rsidRDefault="00091DF7" w:rsidP="00091DF7">
      <w:pPr>
        <w:jc w:val="both"/>
        <w:rPr>
          <w:rFonts w:cstheme="minorHAnsi"/>
          <w:bCs/>
          <w:i/>
        </w:rPr>
      </w:pPr>
    </w:p>
    <w:p w14:paraId="301FBE97" w14:textId="51A10387" w:rsidR="00CD2FB3" w:rsidRPr="00EA3A25" w:rsidRDefault="005418F4" w:rsidP="005418F4">
      <w:p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U pregledu je data ukupna visina financijskog plana</w:t>
      </w:r>
      <w:r w:rsidR="0098722C" w:rsidRPr="00EA3A25">
        <w:rPr>
          <w:rFonts w:cstheme="minorHAnsi"/>
          <w:bCs/>
          <w:iCs/>
        </w:rPr>
        <w:t xml:space="preserve"> Sveučilišta u Zagrebu – Geodetskog fakulteta</w:t>
      </w:r>
      <w:r w:rsidRPr="00EA3A25">
        <w:rPr>
          <w:rFonts w:cstheme="minorHAnsi"/>
          <w:bCs/>
          <w:iCs/>
        </w:rPr>
        <w:t xml:space="preserve"> za 2026. godinu i projekcija za 2027. i 2028. godinu</w:t>
      </w:r>
      <w:r w:rsidR="0098722C" w:rsidRPr="00EA3A25">
        <w:rPr>
          <w:rFonts w:cstheme="minorHAnsi"/>
          <w:bCs/>
          <w:iCs/>
        </w:rPr>
        <w:t xml:space="preserve"> </w:t>
      </w:r>
      <w:r w:rsidRPr="00EA3A25">
        <w:rPr>
          <w:rFonts w:cstheme="minorHAnsi"/>
          <w:bCs/>
          <w:iCs/>
        </w:rPr>
        <w:t>planirana u skladu sa svim važećim propis</w:t>
      </w:r>
      <w:r w:rsidR="00D35874" w:rsidRPr="00EA3A25">
        <w:rPr>
          <w:rFonts w:cstheme="minorHAnsi"/>
          <w:bCs/>
          <w:iCs/>
        </w:rPr>
        <w:t>i</w:t>
      </w:r>
      <w:r w:rsidRPr="00EA3A25">
        <w:rPr>
          <w:rFonts w:cstheme="minorHAnsi"/>
          <w:bCs/>
          <w:iCs/>
        </w:rPr>
        <w:t>ma te Program</w:t>
      </w:r>
      <w:r w:rsidR="00D35874" w:rsidRPr="00EA3A25">
        <w:rPr>
          <w:rFonts w:cstheme="minorHAnsi"/>
          <w:bCs/>
          <w:iCs/>
        </w:rPr>
        <w:t>s</w:t>
      </w:r>
      <w:r w:rsidRPr="00EA3A25">
        <w:rPr>
          <w:rFonts w:cstheme="minorHAnsi"/>
          <w:bCs/>
          <w:iCs/>
        </w:rPr>
        <w:t>kim ugovorom</w:t>
      </w:r>
      <w:r w:rsidR="00D35874" w:rsidRPr="00EA3A25">
        <w:rPr>
          <w:rFonts w:cstheme="minorHAnsi"/>
          <w:bCs/>
          <w:iCs/>
        </w:rPr>
        <w:t xml:space="preserve"> koji se sklapa</w:t>
      </w:r>
      <w:r w:rsidRPr="00EA3A25">
        <w:rPr>
          <w:rFonts w:cstheme="minorHAnsi"/>
          <w:bCs/>
          <w:iCs/>
        </w:rPr>
        <w:t xml:space="preserve"> s Ministarstvom z</w:t>
      </w:r>
      <w:r w:rsidR="00D35874" w:rsidRPr="00EA3A25">
        <w:rPr>
          <w:rFonts w:cstheme="minorHAnsi"/>
          <w:bCs/>
          <w:iCs/>
        </w:rPr>
        <w:t>na</w:t>
      </w:r>
      <w:r w:rsidRPr="00EA3A25">
        <w:rPr>
          <w:rFonts w:cstheme="minorHAnsi"/>
          <w:bCs/>
          <w:iCs/>
        </w:rPr>
        <w:t xml:space="preserve">nosti, obrazovanja i mladih za </w:t>
      </w:r>
      <w:r w:rsidR="00D35874" w:rsidRPr="00EA3A25">
        <w:rPr>
          <w:rFonts w:cstheme="minorHAnsi"/>
          <w:bCs/>
          <w:iCs/>
        </w:rPr>
        <w:t xml:space="preserve">sve i pojedine sastavnice Sveučilišta u Zagrebu za </w:t>
      </w:r>
      <w:r w:rsidRPr="00EA3A25">
        <w:rPr>
          <w:rFonts w:cstheme="minorHAnsi"/>
          <w:bCs/>
          <w:iCs/>
        </w:rPr>
        <w:t>četverogodišnj</w:t>
      </w:r>
      <w:r w:rsidR="00D35874" w:rsidRPr="00EA3A25">
        <w:rPr>
          <w:rFonts w:cstheme="minorHAnsi"/>
          <w:bCs/>
          <w:iCs/>
        </w:rPr>
        <w:t xml:space="preserve">e </w:t>
      </w:r>
      <w:r w:rsidRPr="00EA3A25">
        <w:rPr>
          <w:rFonts w:cstheme="minorHAnsi"/>
          <w:bCs/>
          <w:iCs/>
        </w:rPr>
        <w:t>razdoblje koje obuhva</w:t>
      </w:r>
      <w:r w:rsidR="00D35874" w:rsidRPr="00EA3A25">
        <w:rPr>
          <w:rFonts w:cstheme="minorHAnsi"/>
          <w:bCs/>
          <w:iCs/>
        </w:rPr>
        <w:t>ć</w:t>
      </w:r>
      <w:r w:rsidRPr="00EA3A25">
        <w:rPr>
          <w:rFonts w:cstheme="minorHAnsi"/>
          <w:bCs/>
          <w:iCs/>
        </w:rPr>
        <w:t>a razdoblje akademsk</w:t>
      </w:r>
      <w:r w:rsidR="00D35874" w:rsidRPr="00EA3A25">
        <w:rPr>
          <w:rFonts w:cstheme="minorHAnsi"/>
          <w:bCs/>
          <w:iCs/>
        </w:rPr>
        <w:t>ih</w:t>
      </w:r>
      <w:r w:rsidRPr="00EA3A25">
        <w:rPr>
          <w:rFonts w:cstheme="minorHAnsi"/>
          <w:bCs/>
          <w:iCs/>
        </w:rPr>
        <w:t xml:space="preserve"> godin</w:t>
      </w:r>
      <w:r w:rsidR="00D3587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</w:t>
      </w:r>
      <w:r w:rsidR="00D35874" w:rsidRPr="00EA3A25">
        <w:rPr>
          <w:rFonts w:cstheme="minorHAnsi"/>
          <w:bCs/>
          <w:iCs/>
        </w:rPr>
        <w:t xml:space="preserve">od </w:t>
      </w:r>
      <w:r w:rsidRPr="00EA3A25">
        <w:rPr>
          <w:rFonts w:cstheme="minorHAnsi"/>
          <w:bCs/>
          <w:iCs/>
        </w:rPr>
        <w:t>2025</w:t>
      </w:r>
      <w:r w:rsidR="00D35874" w:rsidRPr="00EA3A25">
        <w:rPr>
          <w:rFonts w:cstheme="minorHAnsi"/>
          <w:bCs/>
          <w:iCs/>
        </w:rPr>
        <w:t>.</w:t>
      </w:r>
      <w:r w:rsidRPr="00EA3A25">
        <w:rPr>
          <w:rFonts w:cstheme="minorHAnsi"/>
          <w:bCs/>
          <w:iCs/>
        </w:rPr>
        <w:t>/2026</w:t>
      </w:r>
      <w:r w:rsidR="00D35874" w:rsidRPr="00EA3A25">
        <w:rPr>
          <w:rFonts w:cstheme="minorHAnsi"/>
          <w:bCs/>
          <w:iCs/>
        </w:rPr>
        <w:t xml:space="preserve">. </w:t>
      </w:r>
      <w:r w:rsidRPr="00EA3A25">
        <w:rPr>
          <w:rFonts w:cstheme="minorHAnsi"/>
          <w:bCs/>
          <w:iCs/>
        </w:rPr>
        <w:t>do akademske godine 2028</w:t>
      </w:r>
      <w:r w:rsidR="00D35874" w:rsidRPr="00EA3A25">
        <w:rPr>
          <w:rFonts w:cstheme="minorHAnsi"/>
          <w:bCs/>
          <w:iCs/>
        </w:rPr>
        <w:t>.</w:t>
      </w:r>
      <w:r w:rsidRPr="00EA3A25">
        <w:rPr>
          <w:rFonts w:cstheme="minorHAnsi"/>
          <w:bCs/>
          <w:iCs/>
        </w:rPr>
        <w:t>/2029</w:t>
      </w:r>
      <w:r w:rsidR="00D35874" w:rsidRPr="00EA3A25">
        <w:rPr>
          <w:rFonts w:cstheme="minorHAnsi"/>
          <w:bCs/>
          <w:iCs/>
        </w:rPr>
        <w:t>. te</w:t>
      </w:r>
      <w:r w:rsidRPr="00EA3A25">
        <w:rPr>
          <w:rFonts w:cstheme="minorHAnsi"/>
          <w:bCs/>
          <w:iCs/>
        </w:rPr>
        <w:t xml:space="preserve"> čije je potpisivanje u tijeku. </w:t>
      </w:r>
    </w:p>
    <w:p w14:paraId="44835939" w14:textId="77777777" w:rsidR="005418F4" w:rsidRPr="00EA3A25" w:rsidRDefault="005418F4" w:rsidP="00CD2FB3">
      <w:pPr>
        <w:spacing w:after="0"/>
        <w:jc w:val="both"/>
        <w:rPr>
          <w:iCs/>
        </w:rPr>
      </w:pPr>
    </w:p>
    <w:p w14:paraId="4CDF7228" w14:textId="77777777" w:rsidR="00CD2FB3" w:rsidRPr="00EA3A25" w:rsidRDefault="00CD2FB3" w:rsidP="00CD2FB3">
      <w:pPr>
        <w:spacing w:after="0"/>
        <w:jc w:val="both"/>
        <w:rPr>
          <w:i/>
        </w:rPr>
      </w:pPr>
    </w:p>
    <w:p w14:paraId="048CAA34" w14:textId="250801D8" w:rsidR="00CD2FB3" w:rsidRPr="00EA3A25" w:rsidRDefault="00CD2FB3" w:rsidP="00CD2FB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EA3A25">
        <w:rPr>
          <w:rFonts w:ascii="Times New Roman" w:hAnsi="Times New Roman" w:cs="Times New Roman"/>
          <w:b/>
          <w:sz w:val="28"/>
        </w:rPr>
        <w:lastRenderedPageBreak/>
        <w:t>A11111</w:t>
      </w:r>
      <w:r w:rsidR="008C6A8B" w:rsidRPr="00EA3A25">
        <w:rPr>
          <w:rFonts w:ascii="Times New Roman" w:hAnsi="Times New Roman" w:cs="Times New Roman"/>
          <w:b/>
          <w:sz w:val="28"/>
        </w:rPr>
        <w:t>1</w:t>
      </w:r>
      <w:r w:rsidRPr="00EA3A25">
        <w:rPr>
          <w:rFonts w:ascii="Times New Roman" w:hAnsi="Times New Roman" w:cs="Times New Roman"/>
          <w:b/>
          <w:sz w:val="28"/>
        </w:rPr>
        <w:t xml:space="preserve"> Programsko financiranje javnih visokih učilišta</w:t>
      </w:r>
    </w:p>
    <w:p w14:paraId="3F05FE61" w14:textId="29CEC55F" w:rsidR="00CD2FB3" w:rsidRPr="00EA3A25" w:rsidRDefault="00CD2FB3" w:rsidP="00CD2FB3">
      <w:pPr>
        <w:spacing w:after="0"/>
        <w:jc w:val="both"/>
        <w:rPr>
          <w:rFonts w:cstheme="minorHAnsi"/>
          <w:i/>
        </w:rPr>
      </w:pPr>
      <w:r w:rsidRPr="00EA3A25">
        <w:rPr>
          <w:rFonts w:cstheme="minorHAnsi"/>
          <w:i/>
        </w:rPr>
        <w:t>Zakonske i druge pravne osnove</w:t>
      </w:r>
    </w:p>
    <w:p w14:paraId="6DD126F2" w14:textId="77777777" w:rsidR="00901DBC" w:rsidRPr="00EA3A25" w:rsidRDefault="00901DBC" w:rsidP="00CD2FB3">
      <w:pPr>
        <w:spacing w:after="0"/>
        <w:jc w:val="both"/>
        <w:rPr>
          <w:rFonts w:cstheme="minorHAnsi"/>
          <w:i/>
        </w:rPr>
      </w:pPr>
    </w:p>
    <w:p w14:paraId="63FCAEB2" w14:textId="59CA1201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Zakon o znanstvenoj djelatnosti i visokom obrazovanju</w:t>
      </w:r>
    </w:p>
    <w:p w14:paraId="6FC6CC3C" w14:textId="57BEED7A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Uredba o programskom financiranju javnih visokih učilišta i javnih znanstvenih instituta u Republici Hrvatskoj </w:t>
      </w:r>
    </w:p>
    <w:p w14:paraId="38961761" w14:textId="25A35CD8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Kolektivni ugovor za znanost i visoko obrazovanje</w:t>
      </w:r>
    </w:p>
    <w:p w14:paraId="710BA832" w14:textId="63F34919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Tem</w:t>
      </w:r>
      <w:r w:rsidR="004C7069">
        <w:rPr>
          <w:rFonts w:cstheme="minorHAnsi"/>
          <w:bCs/>
          <w:i/>
        </w:rPr>
        <w:t>e</w:t>
      </w:r>
      <w:r w:rsidRPr="00EA3A25">
        <w:rPr>
          <w:rFonts w:cstheme="minorHAnsi"/>
          <w:bCs/>
          <w:i/>
        </w:rPr>
        <w:t xml:space="preserve">ljni kolektivni ugovor za zaposlenike u javnim službama </w:t>
      </w:r>
    </w:p>
    <w:p w14:paraId="67407CB3" w14:textId="5A320DCB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Zakon o plaćama u državnoj službi i javnim službama</w:t>
      </w:r>
    </w:p>
    <w:p w14:paraId="45141086" w14:textId="3CF0C2E7" w:rsidR="00C41919" w:rsidRPr="00EA3A25" w:rsidRDefault="00CD2FB3" w:rsidP="005418F4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Uredba o nazivima radnih mjesta, uvjetima za raspored i koeficijentima za obračun plaće u javnim službama</w:t>
      </w:r>
    </w:p>
    <w:p w14:paraId="2CD8843B" w14:textId="77777777" w:rsidR="00123935" w:rsidRPr="00EA3A25" w:rsidRDefault="00123935" w:rsidP="00123935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Uredba o programskom financiranju javnih visokih učilišta i javnih znanstvenih instituta u Republici Hrvatskoj </w:t>
      </w:r>
    </w:p>
    <w:p w14:paraId="6A38869D" w14:textId="0D1EF088" w:rsidR="0098722C" w:rsidRPr="00EA3A25" w:rsidRDefault="00123935" w:rsidP="008C5F6D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Programski ugovor (potpisivanje u tijeku)</w:t>
      </w:r>
    </w:p>
    <w:p w14:paraId="13074AE4" w14:textId="77777777" w:rsidR="008C5F6D" w:rsidRPr="00EA3A25" w:rsidRDefault="008C5F6D" w:rsidP="008C5F6D">
      <w:pPr>
        <w:pStyle w:val="ListParagraph"/>
        <w:jc w:val="both"/>
        <w:rPr>
          <w:rFonts w:cstheme="minorHAnsi"/>
          <w:bCs/>
          <w:i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08"/>
        <w:gridCol w:w="1384"/>
        <w:gridCol w:w="1383"/>
        <w:gridCol w:w="1470"/>
        <w:gridCol w:w="1470"/>
        <w:gridCol w:w="1470"/>
      </w:tblGrid>
      <w:tr w:rsidR="00D5408D" w:rsidRPr="00EA3A25" w14:paraId="217CAB1A" w14:textId="77777777" w:rsidTr="000E28AE">
        <w:tc>
          <w:tcPr>
            <w:tcW w:w="1886" w:type="dxa"/>
            <w:shd w:val="clear" w:color="auto" w:fill="D0CECE" w:themeFill="background2" w:themeFillShade="E6"/>
          </w:tcPr>
          <w:p w14:paraId="2F00119E" w14:textId="77777777" w:rsidR="00D5408D" w:rsidRPr="00EA3A25" w:rsidRDefault="00D5408D" w:rsidP="00B77EF7">
            <w:pPr>
              <w:jc w:val="both"/>
            </w:pPr>
          </w:p>
          <w:p w14:paraId="30B0B0CB" w14:textId="77777777" w:rsidR="00D5408D" w:rsidRPr="00EA3A25" w:rsidRDefault="00D5408D" w:rsidP="00B77EF7">
            <w:pPr>
              <w:jc w:val="both"/>
            </w:pP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057B1FC9" w14:textId="6ABC564D" w:rsidR="00D5408D" w:rsidRPr="00EA3A25" w:rsidRDefault="007D2008" w:rsidP="00B77EF7">
            <w:pPr>
              <w:jc w:val="center"/>
            </w:pPr>
            <w:r w:rsidRPr="00EA3A25">
              <w:t>Izvršenje 202</w:t>
            </w:r>
            <w:r w:rsidR="008C6A8B" w:rsidRPr="00EA3A25">
              <w:t>4</w:t>
            </w:r>
            <w:r w:rsidR="00D5408D" w:rsidRPr="00EA3A25">
              <w:t>.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5F7F12CC" w14:textId="194A89DF" w:rsidR="00D5408D" w:rsidRPr="00EA3A25" w:rsidRDefault="00D5408D" w:rsidP="00B77EF7">
            <w:pPr>
              <w:jc w:val="center"/>
            </w:pPr>
            <w:r w:rsidRPr="00EA3A25">
              <w:t>Plan 20</w:t>
            </w:r>
            <w:r w:rsidR="007D2008" w:rsidRPr="00EA3A25">
              <w:t>2</w:t>
            </w:r>
            <w:r w:rsidR="008C6A8B" w:rsidRPr="00EA3A25">
              <w:t>5</w:t>
            </w:r>
            <w:r w:rsidRPr="00EA3A25">
              <w:t>.</w:t>
            </w:r>
          </w:p>
        </w:tc>
        <w:tc>
          <w:tcPr>
            <w:tcW w:w="1454" w:type="dxa"/>
            <w:shd w:val="clear" w:color="auto" w:fill="D0CECE" w:themeFill="background2" w:themeFillShade="E6"/>
            <w:vAlign w:val="center"/>
          </w:tcPr>
          <w:p w14:paraId="2900FF77" w14:textId="6BEB107F" w:rsidR="00D5408D" w:rsidRPr="00EA3A25" w:rsidRDefault="00D5408D" w:rsidP="00B77EF7">
            <w:pPr>
              <w:jc w:val="center"/>
            </w:pPr>
            <w:r w:rsidRPr="00EA3A25">
              <w:t>Plan 202</w:t>
            </w:r>
            <w:r w:rsidR="008C6A8B" w:rsidRPr="00EA3A25">
              <w:t>6</w:t>
            </w:r>
            <w:r w:rsidRPr="00EA3A25">
              <w:t>.</w:t>
            </w:r>
          </w:p>
        </w:tc>
        <w:tc>
          <w:tcPr>
            <w:tcW w:w="1454" w:type="dxa"/>
            <w:shd w:val="clear" w:color="auto" w:fill="D0CECE" w:themeFill="background2" w:themeFillShade="E6"/>
            <w:vAlign w:val="center"/>
          </w:tcPr>
          <w:p w14:paraId="26554C87" w14:textId="694741A6" w:rsidR="00D5408D" w:rsidRPr="00EA3A25" w:rsidRDefault="00D5408D" w:rsidP="00B77EF7">
            <w:pPr>
              <w:jc w:val="center"/>
            </w:pPr>
            <w:r w:rsidRPr="00EA3A25">
              <w:t>Plan 202</w:t>
            </w:r>
            <w:r w:rsidR="008C6A8B" w:rsidRPr="00EA3A25">
              <w:t>7</w:t>
            </w:r>
            <w:r w:rsidRPr="00EA3A25">
              <w:t>.</w:t>
            </w:r>
          </w:p>
        </w:tc>
        <w:tc>
          <w:tcPr>
            <w:tcW w:w="1454" w:type="dxa"/>
            <w:shd w:val="clear" w:color="auto" w:fill="D0CECE" w:themeFill="background2" w:themeFillShade="E6"/>
            <w:vAlign w:val="center"/>
          </w:tcPr>
          <w:p w14:paraId="316597C8" w14:textId="57ECAE99" w:rsidR="00D5408D" w:rsidRPr="00EA3A25" w:rsidRDefault="00D5408D" w:rsidP="00B77EF7">
            <w:pPr>
              <w:jc w:val="center"/>
            </w:pPr>
            <w:r w:rsidRPr="00EA3A25">
              <w:t>Plan 202</w:t>
            </w:r>
            <w:r w:rsidR="008C6A8B" w:rsidRPr="00EA3A25">
              <w:t>8</w:t>
            </w:r>
            <w:r w:rsidRPr="00EA3A25">
              <w:t>.</w:t>
            </w:r>
          </w:p>
        </w:tc>
      </w:tr>
      <w:tr w:rsidR="0098722C" w:rsidRPr="00EA3A25" w14:paraId="3585662D" w14:textId="77777777" w:rsidTr="000E28AE">
        <w:tc>
          <w:tcPr>
            <w:tcW w:w="1886" w:type="dxa"/>
          </w:tcPr>
          <w:p w14:paraId="46BCB6F2" w14:textId="400B4E5A" w:rsidR="0098722C" w:rsidRPr="00EA3A25" w:rsidRDefault="0098722C" w:rsidP="0098722C">
            <w:r w:rsidRPr="00EA3A25">
              <w:t>A1111111</w:t>
            </w:r>
          </w:p>
        </w:tc>
        <w:tc>
          <w:tcPr>
            <w:tcW w:w="1368" w:type="dxa"/>
          </w:tcPr>
          <w:p w14:paraId="50C34C16" w14:textId="77FED801" w:rsidR="0098722C" w:rsidRPr="00EA3A25" w:rsidRDefault="0098722C" w:rsidP="0098722C">
            <w:pPr>
              <w:jc w:val="both"/>
            </w:pPr>
            <w:r w:rsidRPr="00EA3A25">
              <w:t>3,328,914</w:t>
            </w:r>
          </w:p>
        </w:tc>
        <w:tc>
          <w:tcPr>
            <w:tcW w:w="1368" w:type="dxa"/>
          </w:tcPr>
          <w:p w14:paraId="6F4AD097" w14:textId="6581E4D7" w:rsidR="0098722C" w:rsidRPr="00EA3A25" w:rsidRDefault="0098722C" w:rsidP="0098722C">
            <w:pPr>
              <w:jc w:val="both"/>
            </w:pPr>
            <w:r w:rsidRPr="00EA3A25">
              <w:t>3,453,500</w:t>
            </w:r>
          </w:p>
        </w:tc>
        <w:tc>
          <w:tcPr>
            <w:tcW w:w="1454" w:type="dxa"/>
          </w:tcPr>
          <w:p w14:paraId="24312093" w14:textId="6168CF6F" w:rsidR="0098722C" w:rsidRPr="00EA3A25" w:rsidRDefault="0098722C" w:rsidP="0098722C">
            <w:pPr>
              <w:jc w:val="both"/>
            </w:pPr>
            <w:r w:rsidRPr="00EA3A25">
              <w:t>4,561,401</w:t>
            </w:r>
          </w:p>
        </w:tc>
        <w:tc>
          <w:tcPr>
            <w:tcW w:w="1454" w:type="dxa"/>
          </w:tcPr>
          <w:p w14:paraId="0BBB7AA7" w14:textId="0CEACC50" w:rsidR="0098722C" w:rsidRPr="00EA3A25" w:rsidRDefault="0098722C" w:rsidP="0098722C">
            <w:pPr>
              <w:jc w:val="both"/>
            </w:pPr>
            <w:r w:rsidRPr="00EA3A25">
              <w:t>4,758,999</w:t>
            </w:r>
          </w:p>
        </w:tc>
        <w:tc>
          <w:tcPr>
            <w:tcW w:w="1454" w:type="dxa"/>
          </w:tcPr>
          <w:p w14:paraId="325D0494" w14:textId="26ACDDA0" w:rsidR="0098722C" w:rsidRPr="00EA3A25" w:rsidRDefault="0098722C" w:rsidP="0098722C">
            <w:pPr>
              <w:jc w:val="both"/>
            </w:pPr>
            <w:r w:rsidRPr="00EA3A25">
              <w:t>4,723,498</w:t>
            </w:r>
          </w:p>
        </w:tc>
      </w:tr>
    </w:tbl>
    <w:p w14:paraId="52999DCD" w14:textId="2F1A94E4" w:rsidR="008C5F6D" w:rsidRPr="00EA3A25" w:rsidRDefault="00F815A6" w:rsidP="008C5F6D">
      <w:pPr>
        <w:spacing w:before="240"/>
        <w:jc w:val="both"/>
        <w:rPr>
          <w:i/>
        </w:rPr>
      </w:pPr>
      <w:r w:rsidRPr="00EA3A25">
        <w:rPr>
          <w:i/>
        </w:rPr>
        <w:t>Ova aktivnost/ projekt sastoji se od sljedećih elemenata/ podaktivnosti:</w:t>
      </w:r>
    </w:p>
    <w:p w14:paraId="382FD9A4" w14:textId="712CBF1A" w:rsidR="008C6A8B" w:rsidRPr="00EA3A25" w:rsidRDefault="008C6A8B" w:rsidP="00123935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Financiranj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</w:t>
      </w:r>
      <w:r w:rsidR="00D715AF" w:rsidRPr="00EA3A25">
        <w:rPr>
          <w:rFonts w:cstheme="minorHAnsi"/>
          <w:bCs/>
          <w:iCs/>
        </w:rPr>
        <w:t>plaća i materijalnih prav</w:t>
      </w:r>
      <w:r w:rsidR="008C5F6D" w:rsidRPr="00EA3A25">
        <w:rPr>
          <w:rFonts w:cstheme="minorHAnsi"/>
          <w:bCs/>
          <w:iCs/>
        </w:rPr>
        <w:t>a</w:t>
      </w:r>
      <w:r w:rsidR="00123935" w:rsidRPr="00EA3A25">
        <w:rPr>
          <w:rFonts w:cstheme="minorHAnsi"/>
          <w:bCs/>
          <w:iCs/>
        </w:rPr>
        <w:t xml:space="preserve">, </w:t>
      </w:r>
      <w:r w:rsidR="00D715AF" w:rsidRPr="00EA3A25">
        <w:rPr>
          <w:rFonts w:cstheme="minorHAnsi"/>
          <w:bCs/>
          <w:iCs/>
        </w:rPr>
        <w:t xml:space="preserve">sistematskih </w:t>
      </w:r>
      <w:r w:rsidRPr="00EA3A25">
        <w:rPr>
          <w:rFonts w:cstheme="minorHAnsi"/>
          <w:bCs/>
          <w:iCs/>
        </w:rPr>
        <w:t>zdravstvenih</w:t>
      </w:r>
      <w:r w:rsidR="00D715AF" w:rsidRPr="00EA3A25">
        <w:rPr>
          <w:rFonts w:cstheme="minorHAnsi"/>
          <w:bCs/>
          <w:iCs/>
        </w:rPr>
        <w:t xml:space="preserve"> </w:t>
      </w:r>
      <w:r w:rsidRPr="00EA3A25">
        <w:rPr>
          <w:rFonts w:cstheme="minorHAnsi"/>
          <w:bCs/>
          <w:iCs/>
        </w:rPr>
        <w:t>pregleda zaposlenika, naknad</w:t>
      </w:r>
      <w:r w:rsidR="00D715AF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za nezapošljavanje osoba s invaliditetom</w:t>
      </w:r>
    </w:p>
    <w:p w14:paraId="1EBD30A9" w14:textId="57498730" w:rsidR="008C6A8B" w:rsidRPr="00EA3A25" w:rsidRDefault="008C6A8B" w:rsidP="005A6FB2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Financiranj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studentskih programa Studenskog zbora</w:t>
      </w:r>
    </w:p>
    <w:p w14:paraId="5070CAD9" w14:textId="728FC758" w:rsidR="00D715AF" w:rsidRPr="00EA3A25" w:rsidRDefault="008C6A8B" w:rsidP="005A6FB2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Financiranj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</w:t>
      </w:r>
      <w:r w:rsidR="00D715AF" w:rsidRPr="00EA3A25">
        <w:rPr>
          <w:rFonts w:cstheme="minorHAnsi"/>
          <w:bCs/>
          <w:iCs/>
        </w:rPr>
        <w:t>materijalnih rashoda poslovanja</w:t>
      </w:r>
      <w:r w:rsidR="005A6FB2" w:rsidRPr="00EA3A25">
        <w:rPr>
          <w:rFonts w:cstheme="minorHAnsi"/>
          <w:bCs/>
          <w:iCs/>
        </w:rPr>
        <w:t>, tekuće</w:t>
      </w:r>
      <w:r w:rsidR="008C5F6D" w:rsidRPr="00EA3A25">
        <w:rPr>
          <w:rFonts w:cstheme="minorHAnsi"/>
          <w:bCs/>
          <w:iCs/>
        </w:rPr>
        <w:t>g</w:t>
      </w:r>
      <w:r w:rsidR="005A6FB2" w:rsidRPr="00EA3A25">
        <w:rPr>
          <w:rFonts w:cstheme="minorHAnsi"/>
          <w:bCs/>
          <w:iCs/>
        </w:rPr>
        <w:t xml:space="preserve"> i investicijsko</w:t>
      </w:r>
      <w:r w:rsidR="00400A30">
        <w:rPr>
          <w:rFonts w:cstheme="minorHAnsi"/>
          <w:bCs/>
          <w:iCs/>
        </w:rPr>
        <w:t>g</w:t>
      </w:r>
      <w:r w:rsidR="005A6FB2" w:rsidRPr="00EA3A25">
        <w:rPr>
          <w:rFonts w:cstheme="minorHAnsi"/>
          <w:bCs/>
          <w:iCs/>
        </w:rPr>
        <w:t xml:space="preserve"> održavanj</w:t>
      </w:r>
      <w:r w:rsidR="008C5F6D" w:rsidRPr="00EA3A25">
        <w:rPr>
          <w:rFonts w:cstheme="minorHAnsi"/>
          <w:bCs/>
          <w:iCs/>
        </w:rPr>
        <w:t>a</w:t>
      </w:r>
      <w:r w:rsidR="005A6FB2" w:rsidRPr="00EA3A25">
        <w:rPr>
          <w:rFonts w:cstheme="minorHAnsi"/>
          <w:bCs/>
          <w:iCs/>
        </w:rPr>
        <w:t xml:space="preserve"> nastavne i znanstvene infrastrukture</w:t>
      </w:r>
      <w:r w:rsidR="00D715AF" w:rsidRPr="00EA3A25">
        <w:rPr>
          <w:rFonts w:cstheme="minorHAnsi"/>
          <w:bCs/>
          <w:iCs/>
        </w:rPr>
        <w:t xml:space="preserve"> fakulteta, studentskih udruga, izdavačke djelatnosti</w:t>
      </w:r>
      <w:r w:rsidR="005A6FB2" w:rsidRPr="00EA3A25">
        <w:rPr>
          <w:rFonts w:cstheme="minorHAnsi"/>
          <w:bCs/>
          <w:iCs/>
        </w:rPr>
        <w:t xml:space="preserve">, ostalih osnovnih materijalnih rashoda </w:t>
      </w:r>
      <w:r w:rsidR="00D715AF" w:rsidRPr="00EA3A25">
        <w:rPr>
          <w:rFonts w:cstheme="minorHAnsi"/>
          <w:bCs/>
          <w:iCs/>
        </w:rPr>
        <w:t>i nabave nefinancijske imovine</w:t>
      </w:r>
    </w:p>
    <w:p w14:paraId="33E5776B" w14:textId="607A83F8" w:rsidR="005A6FB2" w:rsidRPr="00EA3A25" w:rsidRDefault="005A6FB2" w:rsidP="005A6FB2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Financiranj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obavljanja znanstvene odnosno stručne djelatnosti</w:t>
      </w:r>
    </w:p>
    <w:p w14:paraId="7E985CA1" w14:textId="5950CD83" w:rsidR="005A6FB2" w:rsidRPr="00EA3A25" w:rsidRDefault="005A6FB2" w:rsidP="005A6FB2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Financiranj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znanstvenog i stručnog osposobljavanja i usavršavanja</w:t>
      </w:r>
    </w:p>
    <w:p w14:paraId="4DC0CCD0" w14:textId="6BF80536" w:rsidR="005A6FB2" w:rsidRPr="00EA3A25" w:rsidRDefault="005A6FB2" w:rsidP="005A6FB2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Financiranj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razvojnih aktivnosti fakulteta</w:t>
      </w:r>
    </w:p>
    <w:p w14:paraId="7D80F233" w14:textId="2EA41DEF" w:rsidR="00901DBC" w:rsidRPr="00EA3A25" w:rsidRDefault="003040D4" w:rsidP="00901DBC">
      <w:pPr>
        <w:pStyle w:val="ListParagraph"/>
        <w:numPr>
          <w:ilvl w:val="0"/>
          <w:numId w:val="9"/>
        </w:numPr>
        <w:spacing w:before="240"/>
        <w:jc w:val="both"/>
        <w:rPr>
          <w:iCs/>
        </w:rPr>
      </w:pPr>
      <w:r w:rsidRPr="00EA3A25">
        <w:rPr>
          <w:rFonts w:cstheme="minorHAnsi"/>
          <w:bCs/>
          <w:iCs/>
        </w:rPr>
        <w:t>Financiranj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izvedben</w:t>
      </w:r>
      <w:r w:rsidR="00123935" w:rsidRPr="00EA3A25">
        <w:rPr>
          <w:rFonts w:cstheme="minorHAnsi"/>
          <w:bCs/>
          <w:iCs/>
        </w:rPr>
        <w:t>ih</w:t>
      </w:r>
      <w:r w:rsidRPr="00EA3A25">
        <w:rPr>
          <w:rFonts w:cstheme="minorHAnsi"/>
          <w:bCs/>
          <w:iCs/>
        </w:rPr>
        <w:t xml:space="preserve"> aktivnosti fakulteta </w:t>
      </w:r>
    </w:p>
    <w:p w14:paraId="17D96DE5" w14:textId="1D4B0B89" w:rsidR="008C5F6D" w:rsidRPr="00EA3A25" w:rsidRDefault="00CD1E98" w:rsidP="00901DBC">
      <w:pPr>
        <w:spacing w:before="240"/>
        <w:ind w:left="360"/>
        <w:jc w:val="both"/>
        <w:rPr>
          <w:iCs/>
        </w:rPr>
      </w:pPr>
      <w:r w:rsidRPr="00EA3A25">
        <w:rPr>
          <w:iCs/>
        </w:rPr>
        <w:t>U očekivanju potpisivanja novog Programskog ugovora sukladno Uredbi o programskom financiranju javnih visokih učilišta i javnih znanstvenih instituta u Republici Hrvatskoj, došlo je do promjene aktivnosti financiranja redovni</w:t>
      </w:r>
      <w:r w:rsidR="008C5F6D" w:rsidRPr="00EA3A25">
        <w:rPr>
          <w:iCs/>
        </w:rPr>
        <w:t xml:space="preserve">h, razvojnih i izvedbenih </w:t>
      </w:r>
      <w:r w:rsidRPr="00EA3A25">
        <w:rPr>
          <w:iCs/>
        </w:rPr>
        <w:t xml:space="preserve">aktivnosti fakulteta. Nekadašnje aktivnosti redovnog </w:t>
      </w:r>
      <w:r w:rsidR="00AC69EA" w:rsidRPr="00EA3A25">
        <w:rPr>
          <w:iCs/>
        </w:rPr>
        <w:t>f</w:t>
      </w:r>
      <w:r w:rsidRPr="00EA3A25">
        <w:rPr>
          <w:iCs/>
        </w:rPr>
        <w:t xml:space="preserve">inanciranja i financiranja javnih visokih učilišta zamijenjene su jednom – </w:t>
      </w:r>
      <w:r w:rsidR="00AC69EA" w:rsidRPr="00EA3A25">
        <w:rPr>
          <w:iCs/>
        </w:rPr>
        <w:t>P</w:t>
      </w:r>
      <w:r w:rsidRPr="00EA3A25">
        <w:rPr>
          <w:iCs/>
        </w:rPr>
        <w:t>rogramsko financiranje javnih visokih učilišta. Ovime se nastoj</w:t>
      </w:r>
      <w:r w:rsidR="00E57BE7" w:rsidRPr="00EA3A25">
        <w:rPr>
          <w:iCs/>
        </w:rPr>
        <w:t>i</w:t>
      </w:r>
      <w:r w:rsidRPr="00EA3A25">
        <w:rPr>
          <w:iCs/>
        </w:rPr>
        <w:t xml:space="preserve"> osigurati </w:t>
      </w:r>
      <w:r w:rsidR="00AC69EA" w:rsidRPr="00EA3A25">
        <w:rPr>
          <w:iCs/>
        </w:rPr>
        <w:t>viši</w:t>
      </w:r>
      <w:r w:rsidRPr="00EA3A25">
        <w:rPr>
          <w:iCs/>
        </w:rPr>
        <w:t xml:space="preserve"> iznos sredstava za rad fakulteta u svrhu osiguravanja </w:t>
      </w:r>
      <w:r w:rsidR="00E57BE7" w:rsidRPr="00EA3A25">
        <w:rPr>
          <w:iCs/>
        </w:rPr>
        <w:t>boljeg, uspješnijeg</w:t>
      </w:r>
      <w:r w:rsidR="0098722C" w:rsidRPr="00EA3A25">
        <w:rPr>
          <w:iCs/>
        </w:rPr>
        <w:t>, učinkovitijeg</w:t>
      </w:r>
      <w:r w:rsidR="008C5F6D" w:rsidRPr="00EA3A25">
        <w:rPr>
          <w:iCs/>
        </w:rPr>
        <w:t xml:space="preserve"> i </w:t>
      </w:r>
      <w:r w:rsidRPr="00EA3A25">
        <w:rPr>
          <w:iCs/>
        </w:rPr>
        <w:t xml:space="preserve">kvalitetnijeg financiranja poslovanja fakulteta te omogućavanja unaprijeđivanja poslovanja i djelatnosti. U narednom razdoblju, sukladno predloženim aktivnostima i ciljevima, osim boljeg osiguranja redovnog financiranja fakulteta sredstvima iz </w:t>
      </w:r>
      <w:r w:rsidR="00123935" w:rsidRPr="00EA3A25">
        <w:rPr>
          <w:iCs/>
        </w:rPr>
        <w:t>d</w:t>
      </w:r>
      <w:r w:rsidRPr="00EA3A25">
        <w:rPr>
          <w:iCs/>
        </w:rPr>
        <w:t xml:space="preserve">ržavnog proračuna, </w:t>
      </w:r>
      <w:r w:rsidR="00E57BE7" w:rsidRPr="00EA3A25">
        <w:rPr>
          <w:iCs/>
        </w:rPr>
        <w:t>koja</w:t>
      </w:r>
      <w:r w:rsidR="001E041F" w:rsidRPr="00EA3A25">
        <w:rPr>
          <w:iCs/>
        </w:rPr>
        <w:t xml:space="preserve"> </w:t>
      </w:r>
      <w:r w:rsidR="00405D0F" w:rsidRPr="00EA3A25">
        <w:rPr>
          <w:iCs/>
        </w:rPr>
        <w:t xml:space="preserve">su </w:t>
      </w:r>
      <w:r w:rsidRPr="00EA3A25">
        <w:rPr>
          <w:iCs/>
        </w:rPr>
        <w:t>ovim</w:t>
      </w:r>
      <w:r w:rsidR="00405D0F" w:rsidRPr="00EA3A25">
        <w:rPr>
          <w:iCs/>
        </w:rPr>
        <w:t>e osigurana</w:t>
      </w:r>
      <w:r w:rsidRPr="00EA3A25">
        <w:rPr>
          <w:iCs/>
        </w:rPr>
        <w:t xml:space="preserve"> za okvirno</w:t>
      </w:r>
      <w:r w:rsidR="00123935" w:rsidRPr="00EA3A25">
        <w:rPr>
          <w:iCs/>
        </w:rPr>
        <w:t xml:space="preserve"> ukupno 25% više</w:t>
      </w:r>
      <w:r w:rsidR="00EA3A25" w:rsidRPr="00EA3A25">
        <w:rPr>
          <w:iCs/>
        </w:rPr>
        <w:t xml:space="preserve"> u odnosu na prethodna razdoblja</w:t>
      </w:r>
      <w:r w:rsidR="00E57BE7" w:rsidRPr="00EA3A25">
        <w:rPr>
          <w:iCs/>
        </w:rPr>
        <w:t>,</w:t>
      </w:r>
      <w:r w:rsidR="003C5ADB" w:rsidRPr="00EA3A25">
        <w:rPr>
          <w:iCs/>
        </w:rPr>
        <w:t xml:space="preserve"> </w:t>
      </w:r>
      <w:r w:rsidR="00E57BE7" w:rsidRPr="00EA3A25">
        <w:rPr>
          <w:iCs/>
        </w:rPr>
        <w:t xml:space="preserve">zasebno se </w:t>
      </w:r>
      <w:r w:rsidRPr="00EA3A25">
        <w:rPr>
          <w:iCs/>
        </w:rPr>
        <w:t>osigurava</w:t>
      </w:r>
      <w:r w:rsidR="00405D0F" w:rsidRPr="00EA3A25">
        <w:rPr>
          <w:iCs/>
        </w:rPr>
        <w:t>ju</w:t>
      </w:r>
      <w:r w:rsidR="001E041F" w:rsidRPr="00EA3A25">
        <w:rPr>
          <w:iCs/>
        </w:rPr>
        <w:t xml:space="preserve"> </w:t>
      </w:r>
      <w:r w:rsidR="00E57BE7" w:rsidRPr="00EA3A25">
        <w:rPr>
          <w:iCs/>
        </w:rPr>
        <w:t>i sredstva za</w:t>
      </w:r>
      <w:r w:rsidRPr="00EA3A25">
        <w:rPr>
          <w:iCs/>
        </w:rPr>
        <w:t xml:space="preserve"> ulaganja u razvojne</w:t>
      </w:r>
      <w:r w:rsidR="00E57BE7" w:rsidRPr="00EA3A25">
        <w:rPr>
          <w:iCs/>
        </w:rPr>
        <w:t xml:space="preserve"> </w:t>
      </w:r>
      <w:r w:rsidR="00123935" w:rsidRPr="00EA3A25">
        <w:rPr>
          <w:iCs/>
        </w:rPr>
        <w:t xml:space="preserve">i izvedbene </w:t>
      </w:r>
      <w:r w:rsidR="00E57BE7" w:rsidRPr="00EA3A25">
        <w:rPr>
          <w:iCs/>
        </w:rPr>
        <w:t>aktivnost</w:t>
      </w:r>
      <w:r w:rsidR="00123935" w:rsidRPr="00EA3A25">
        <w:rPr>
          <w:iCs/>
        </w:rPr>
        <w:t>i</w:t>
      </w:r>
      <w:r w:rsidR="00E57BE7" w:rsidRPr="00EA3A25">
        <w:rPr>
          <w:iCs/>
        </w:rPr>
        <w:t xml:space="preserve">. </w:t>
      </w:r>
      <w:r w:rsidR="00405D0F" w:rsidRPr="00EA3A25">
        <w:rPr>
          <w:iCs/>
        </w:rPr>
        <w:t xml:space="preserve">Sukladno </w:t>
      </w:r>
      <w:r w:rsidR="00901DBC" w:rsidRPr="00EA3A25">
        <w:rPr>
          <w:iCs/>
        </w:rPr>
        <w:t>p</w:t>
      </w:r>
      <w:r w:rsidR="00405D0F" w:rsidRPr="00EA3A25">
        <w:rPr>
          <w:iCs/>
        </w:rPr>
        <w:t>redloženim aktivnostima i c</w:t>
      </w:r>
      <w:r w:rsidR="00AC69EA" w:rsidRPr="00EA3A25">
        <w:rPr>
          <w:iCs/>
        </w:rPr>
        <w:t>i</w:t>
      </w:r>
      <w:r w:rsidR="00405D0F" w:rsidRPr="00EA3A25">
        <w:rPr>
          <w:iCs/>
        </w:rPr>
        <w:t>ljevim</w:t>
      </w:r>
      <w:r w:rsidR="008C5F6D" w:rsidRPr="00EA3A25">
        <w:rPr>
          <w:iCs/>
        </w:rPr>
        <w:t>a</w:t>
      </w:r>
      <w:r w:rsidR="00405D0F" w:rsidRPr="00EA3A25">
        <w:rPr>
          <w:iCs/>
        </w:rPr>
        <w:t>,</w:t>
      </w:r>
      <w:r w:rsidR="008C5F6D" w:rsidRPr="00EA3A25">
        <w:rPr>
          <w:iCs/>
        </w:rPr>
        <w:t xml:space="preserve"> planirana su </w:t>
      </w:r>
      <w:r w:rsidR="00405D0F" w:rsidRPr="00EA3A25">
        <w:rPr>
          <w:iCs/>
        </w:rPr>
        <w:t>ulaga</w:t>
      </w:r>
      <w:r w:rsidR="008C5F6D" w:rsidRPr="00EA3A25">
        <w:rPr>
          <w:iCs/>
        </w:rPr>
        <w:t>nja</w:t>
      </w:r>
      <w:r w:rsidR="00405D0F" w:rsidRPr="00EA3A25">
        <w:rPr>
          <w:iCs/>
        </w:rPr>
        <w:t xml:space="preserve"> u digitalizaciju</w:t>
      </w:r>
      <w:r w:rsidR="00FB5C1C" w:rsidRPr="00EA3A25">
        <w:rPr>
          <w:iCs/>
        </w:rPr>
        <w:t xml:space="preserve"> svih poslovnih procesa</w:t>
      </w:r>
      <w:r w:rsidR="008C5F6D" w:rsidRPr="00EA3A25">
        <w:rPr>
          <w:iCs/>
        </w:rPr>
        <w:t xml:space="preserve">, </w:t>
      </w:r>
      <w:r w:rsidR="00405D0F" w:rsidRPr="00EA3A25">
        <w:rPr>
          <w:iCs/>
        </w:rPr>
        <w:t>jačanje</w:t>
      </w:r>
      <w:r w:rsidR="0098722C" w:rsidRPr="00EA3A25">
        <w:rPr>
          <w:iCs/>
        </w:rPr>
        <w:t xml:space="preserve"> i unaprijeđivanje</w:t>
      </w:r>
      <w:r w:rsidR="00405D0F" w:rsidRPr="00EA3A25">
        <w:rPr>
          <w:iCs/>
        </w:rPr>
        <w:t xml:space="preserve"> digitalnih</w:t>
      </w:r>
      <w:r w:rsidR="00FB5C1C" w:rsidRPr="00EA3A25">
        <w:rPr>
          <w:iCs/>
        </w:rPr>
        <w:t xml:space="preserve"> </w:t>
      </w:r>
      <w:r w:rsidR="00405D0F" w:rsidRPr="00EA3A25">
        <w:rPr>
          <w:iCs/>
        </w:rPr>
        <w:t>kompetencija zajedničkih službi, osuvremenjivanje pristupa akademskom podu</w:t>
      </w:r>
      <w:r w:rsidR="0053045A" w:rsidRPr="00EA3A25">
        <w:rPr>
          <w:iCs/>
        </w:rPr>
        <w:t>č</w:t>
      </w:r>
      <w:r w:rsidR="00405D0F" w:rsidRPr="00EA3A25">
        <w:rPr>
          <w:iCs/>
        </w:rPr>
        <w:t>avanju uz korištenje modernih tehnologija i metoda te nabav</w:t>
      </w:r>
      <w:r w:rsidR="00E57BE7" w:rsidRPr="00EA3A25">
        <w:rPr>
          <w:iCs/>
        </w:rPr>
        <w:t>u</w:t>
      </w:r>
      <w:r w:rsidR="00405D0F" w:rsidRPr="00EA3A25">
        <w:rPr>
          <w:iCs/>
        </w:rPr>
        <w:t xml:space="preserve"> i imp</w:t>
      </w:r>
      <w:r w:rsidR="00AC69EA" w:rsidRPr="00EA3A25">
        <w:rPr>
          <w:iCs/>
        </w:rPr>
        <w:t>le</w:t>
      </w:r>
      <w:r w:rsidR="00405D0F" w:rsidRPr="00EA3A25">
        <w:rPr>
          <w:iCs/>
        </w:rPr>
        <w:t>mentacij</w:t>
      </w:r>
      <w:r w:rsidR="00E57BE7" w:rsidRPr="00EA3A25">
        <w:rPr>
          <w:iCs/>
        </w:rPr>
        <w:t>u</w:t>
      </w:r>
      <w:r w:rsidR="00405D0F" w:rsidRPr="00EA3A25">
        <w:rPr>
          <w:iCs/>
        </w:rPr>
        <w:t xml:space="preserve"> opreme za zaštitu infrastrukture za obav</w:t>
      </w:r>
      <w:r w:rsidR="00E57BE7" w:rsidRPr="00EA3A25">
        <w:rPr>
          <w:iCs/>
        </w:rPr>
        <w:t>lja</w:t>
      </w:r>
      <w:r w:rsidR="00405D0F" w:rsidRPr="00EA3A25">
        <w:rPr>
          <w:iCs/>
        </w:rPr>
        <w:t xml:space="preserve">nje znanstvene djelatnosti. </w:t>
      </w:r>
    </w:p>
    <w:p w14:paraId="1A2BEC6C" w14:textId="78057989" w:rsidR="008C5F6D" w:rsidRPr="00EA3A25" w:rsidRDefault="00405D0F" w:rsidP="008C5F6D">
      <w:pPr>
        <w:spacing w:before="240"/>
        <w:ind w:left="360"/>
        <w:jc w:val="both"/>
        <w:rPr>
          <w:iCs/>
        </w:rPr>
      </w:pPr>
      <w:r w:rsidRPr="00EA3A25">
        <w:rPr>
          <w:iCs/>
        </w:rPr>
        <w:lastRenderedPageBreak/>
        <w:t xml:space="preserve">U cilju poboljšanja efikasnosti i transparentnosti akademskog i administrativnog poslovanja </w:t>
      </w:r>
      <w:r w:rsidR="00AC69EA" w:rsidRPr="00EA3A25">
        <w:rPr>
          <w:iCs/>
        </w:rPr>
        <w:t xml:space="preserve">planirana je </w:t>
      </w:r>
      <w:r w:rsidRPr="00EA3A25">
        <w:rPr>
          <w:iCs/>
        </w:rPr>
        <w:t>nabava ERP sustava u nekoliko faza kroz nabavu različitih modula u svrhu prelaska na digitalni način poslovanja.</w:t>
      </w:r>
      <w:r w:rsidR="00AC69EA" w:rsidRPr="00EA3A25">
        <w:rPr>
          <w:iCs/>
        </w:rPr>
        <w:t xml:space="preserve"> U</w:t>
      </w:r>
      <w:r w:rsidR="00E57BE7" w:rsidRPr="00EA3A25">
        <w:rPr>
          <w:iCs/>
        </w:rPr>
        <w:t>sporedno s ulaganjem u digitalizaciju, ulagat će se i u cjeloživotno obrazovanje i unaprjeđivanje sposobnosti zaposlenih u stručnim službama</w:t>
      </w:r>
      <w:r w:rsidR="0053045A" w:rsidRPr="00EA3A25">
        <w:rPr>
          <w:iCs/>
        </w:rPr>
        <w:t>. I</w:t>
      </w:r>
      <w:r w:rsidR="00E57BE7" w:rsidRPr="00EA3A25">
        <w:rPr>
          <w:iCs/>
        </w:rPr>
        <w:t xml:space="preserve">z </w:t>
      </w:r>
      <w:r w:rsidR="0053045A" w:rsidRPr="00EA3A25">
        <w:rPr>
          <w:iCs/>
        </w:rPr>
        <w:t xml:space="preserve">predložene </w:t>
      </w:r>
      <w:r w:rsidR="00E57BE7" w:rsidRPr="00EA3A25">
        <w:rPr>
          <w:iCs/>
        </w:rPr>
        <w:t>osnovn</w:t>
      </w:r>
      <w:r w:rsidR="0053045A" w:rsidRPr="00EA3A25">
        <w:rPr>
          <w:iCs/>
        </w:rPr>
        <w:t xml:space="preserve">e proračunske komponente </w:t>
      </w:r>
      <w:r w:rsidR="00E57BE7" w:rsidRPr="00EA3A25">
        <w:rPr>
          <w:iCs/>
        </w:rPr>
        <w:t xml:space="preserve">osigurava se financiranje </w:t>
      </w:r>
      <w:r w:rsidRPr="00EA3A25">
        <w:rPr>
          <w:iCs/>
        </w:rPr>
        <w:t>potican</w:t>
      </w:r>
      <w:r w:rsidR="00E57BE7" w:rsidRPr="00EA3A25">
        <w:rPr>
          <w:iCs/>
        </w:rPr>
        <w:t>ja</w:t>
      </w:r>
      <w:r w:rsidRPr="00EA3A25">
        <w:rPr>
          <w:iCs/>
        </w:rPr>
        <w:t xml:space="preserve"> na cjeloživo</w:t>
      </w:r>
      <w:r w:rsidR="00E57BE7" w:rsidRPr="00EA3A25">
        <w:rPr>
          <w:iCs/>
        </w:rPr>
        <w:t xml:space="preserve">tnu </w:t>
      </w:r>
      <w:r w:rsidRPr="00EA3A25">
        <w:rPr>
          <w:iCs/>
        </w:rPr>
        <w:t>edu</w:t>
      </w:r>
      <w:r w:rsidR="00E57BE7" w:rsidRPr="00EA3A25">
        <w:rPr>
          <w:iCs/>
        </w:rPr>
        <w:t>kaciju</w:t>
      </w:r>
      <w:r w:rsidRPr="00EA3A25">
        <w:rPr>
          <w:iCs/>
        </w:rPr>
        <w:t xml:space="preserve"> u području</w:t>
      </w:r>
      <w:r w:rsidR="001E041F" w:rsidRPr="00EA3A25">
        <w:rPr>
          <w:iCs/>
        </w:rPr>
        <w:t xml:space="preserve"> </w:t>
      </w:r>
      <w:r w:rsidR="00E57BE7" w:rsidRPr="00EA3A25">
        <w:rPr>
          <w:iCs/>
        </w:rPr>
        <w:t xml:space="preserve">stručnoga rada </w:t>
      </w:r>
      <w:r w:rsidR="0053045A" w:rsidRPr="00EA3A25">
        <w:rPr>
          <w:iCs/>
        </w:rPr>
        <w:t xml:space="preserve">stručnog kadra </w:t>
      </w:r>
      <w:r w:rsidRPr="00EA3A25">
        <w:rPr>
          <w:iCs/>
        </w:rPr>
        <w:t>(</w:t>
      </w:r>
      <w:r w:rsidR="00E57BE7" w:rsidRPr="00EA3A25">
        <w:rPr>
          <w:iCs/>
        </w:rPr>
        <w:t xml:space="preserve">rad </w:t>
      </w:r>
      <w:r w:rsidRPr="00EA3A25">
        <w:rPr>
          <w:iCs/>
        </w:rPr>
        <w:t>pisarnic</w:t>
      </w:r>
      <w:r w:rsidR="00E57BE7" w:rsidRPr="00EA3A25">
        <w:rPr>
          <w:iCs/>
        </w:rPr>
        <w:t>e</w:t>
      </w:r>
      <w:r w:rsidRPr="00EA3A25">
        <w:rPr>
          <w:iCs/>
        </w:rPr>
        <w:t>, pravn</w:t>
      </w:r>
      <w:r w:rsidR="00E57BE7" w:rsidRPr="00EA3A25">
        <w:rPr>
          <w:iCs/>
        </w:rPr>
        <w:t>e</w:t>
      </w:r>
      <w:r w:rsidRPr="00EA3A25">
        <w:rPr>
          <w:iCs/>
        </w:rPr>
        <w:t xml:space="preserve"> služb</w:t>
      </w:r>
      <w:r w:rsidR="00E57BE7" w:rsidRPr="00EA3A25">
        <w:rPr>
          <w:iCs/>
        </w:rPr>
        <w:t>e</w:t>
      </w:r>
      <w:r w:rsidRPr="00EA3A25">
        <w:rPr>
          <w:iCs/>
        </w:rPr>
        <w:t>, računovodstv</w:t>
      </w:r>
      <w:r w:rsidR="00E57BE7" w:rsidRPr="00EA3A25">
        <w:rPr>
          <w:iCs/>
        </w:rPr>
        <w:t>a</w:t>
      </w:r>
      <w:r w:rsidRPr="00EA3A25">
        <w:rPr>
          <w:iCs/>
        </w:rPr>
        <w:t xml:space="preserve">, </w:t>
      </w:r>
      <w:r w:rsidR="00E57BE7" w:rsidRPr="00EA3A25">
        <w:rPr>
          <w:iCs/>
        </w:rPr>
        <w:t xml:space="preserve">studentske </w:t>
      </w:r>
      <w:r w:rsidRPr="00EA3A25">
        <w:rPr>
          <w:iCs/>
        </w:rPr>
        <w:t>referad</w:t>
      </w:r>
      <w:r w:rsidR="00E57BE7" w:rsidRPr="00EA3A25">
        <w:rPr>
          <w:iCs/>
        </w:rPr>
        <w:t>e</w:t>
      </w:r>
      <w:r w:rsidR="0053045A" w:rsidRPr="00EA3A25">
        <w:rPr>
          <w:iCs/>
        </w:rPr>
        <w:t xml:space="preserve">, službe održavanja </w:t>
      </w:r>
      <w:r w:rsidR="00E3580E" w:rsidRPr="00EA3A25">
        <w:rPr>
          <w:iCs/>
        </w:rPr>
        <w:t>i</w:t>
      </w:r>
      <w:r w:rsidR="0053045A" w:rsidRPr="00EA3A25">
        <w:rPr>
          <w:iCs/>
        </w:rPr>
        <w:t xml:space="preserve"> informatičke službe</w:t>
      </w:r>
      <w:r w:rsidRPr="00EA3A25">
        <w:rPr>
          <w:iCs/>
        </w:rPr>
        <w:t xml:space="preserve">). Naposljetku će novi sustav objediniti sve ključne poslovne procese </w:t>
      </w:r>
      <w:r w:rsidR="00E3580E" w:rsidRPr="00EA3A25">
        <w:rPr>
          <w:iCs/>
        </w:rPr>
        <w:t>f</w:t>
      </w:r>
      <w:r w:rsidRPr="00EA3A25">
        <w:rPr>
          <w:iCs/>
        </w:rPr>
        <w:t>akulteta što će omogućiti automatizaciju procesa i rasterećenje zaposlenika, transparentnost poslovanja, brže</w:t>
      </w:r>
      <w:r w:rsidR="0053045A" w:rsidRPr="00EA3A25">
        <w:rPr>
          <w:iCs/>
        </w:rPr>
        <w:t>, sveob</w:t>
      </w:r>
      <w:r w:rsidR="00123935" w:rsidRPr="00EA3A25">
        <w:rPr>
          <w:iCs/>
        </w:rPr>
        <w:t>u</w:t>
      </w:r>
      <w:r w:rsidR="0053045A" w:rsidRPr="00EA3A25">
        <w:rPr>
          <w:iCs/>
        </w:rPr>
        <w:t>hvatnije, točnije i učinkovitije</w:t>
      </w:r>
      <w:r w:rsidRPr="00EA3A25">
        <w:rPr>
          <w:iCs/>
        </w:rPr>
        <w:t xml:space="preserve"> izvještavanje te smanjenje uporabe papirnate dokumentacije što pridonosi ekološki osviještenom poslovanju</w:t>
      </w:r>
      <w:r w:rsidR="00123935" w:rsidRPr="00EA3A25">
        <w:rPr>
          <w:iCs/>
        </w:rPr>
        <w:t xml:space="preserve"> i </w:t>
      </w:r>
      <w:r w:rsidR="00E3580E" w:rsidRPr="00EA3A25">
        <w:rPr>
          <w:iCs/>
        </w:rPr>
        <w:t xml:space="preserve">ispunjenju </w:t>
      </w:r>
      <w:r w:rsidR="00123935" w:rsidRPr="00EA3A25">
        <w:rPr>
          <w:iCs/>
        </w:rPr>
        <w:t>strateško</w:t>
      </w:r>
      <w:r w:rsidR="00E3580E" w:rsidRPr="00EA3A25">
        <w:rPr>
          <w:iCs/>
        </w:rPr>
        <w:t>g</w:t>
      </w:r>
      <w:r w:rsidR="00123935" w:rsidRPr="00EA3A25">
        <w:rPr>
          <w:iCs/>
        </w:rPr>
        <w:t xml:space="preserve"> cilj</w:t>
      </w:r>
      <w:r w:rsidR="00E3580E" w:rsidRPr="00EA3A25">
        <w:rPr>
          <w:iCs/>
        </w:rPr>
        <w:t>a</w:t>
      </w:r>
      <w:r w:rsidR="00123935" w:rsidRPr="00EA3A25">
        <w:rPr>
          <w:iCs/>
        </w:rPr>
        <w:t xml:space="preserve"> zelene tranzicije</w:t>
      </w:r>
      <w:r w:rsidRPr="00EA3A25">
        <w:rPr>
          <w:iCs/>
        </w:rPr>
        <w:t xml:space="preserve">. </w:t>
      </w:r>
      <w:r w:rsidR="00AF25CE" w:rsidRPr="00EA3A25">
        <w:rPr>
          <w:iCs/>
        </w:rPr>
        <w:t>Zbog promjene načina financiranja nastavne, znanstvene i stručne djelatnosti koji traže povećanje broja i vrijednosti financiranja iz kompetitivnih projekata</w:t>
      </w:r>
      <w:r w:rsidR="0098722C" w:rsidRPr="00EA3A25">
        <w:rPr>
          <w:iCs/>
        </w:rPr>
        <w:t xml:space="preserve">, </w:t>
      </w:r>
      <w:r w:rsidR="00AF25CE" w:rsidRPr="00EA3A25">
        <w:rPr>
          <w:iCs/>
        </w:rPr>
        <w:t xml:space="preserve">digitalizacija poslovanja </w:t>
      </w:r>
      <w:r w:rsidR="0098722C" w:rsidRPr="00EA3A25">
        <w:rPr>
          <w:iCs/>
        </w:rPr>
        <w:t xml:space="preserve">je </w:t>
      </w:r>
      <w:r w:rsidR="00E3580E" w:rsidRPr="00EA3A25">
        <w:rPr>
          <w:iCs/>
        </w:rPr>
        <w:t>veoma važna</w:t>
      </w:r>
      <w:r w:rsidR="0098722C" w:rsidRPr="00EA3A25">
        <w:rPr>
          <w:iCs/>
        </w:rPr>
        <w:t xml:space="preserve">, </w:t>
      </w:r>
      <w:r w:rsidR="00AF25CE" w:rsidRPr="00EA3A25">
        <w:rPr>
          <w:iCs/>
        </w:rPr>
        <w:t xml:space="preserve">jer omogućuje bržu i lakšu pripremu projektnih prijedloga, transparentnost trošenja namjenskih sredstava, </w:t>
      </w:r>
      <w:r w:rsidR="0098722C" w:rsidRPr="00EA3A25">
        <w:rPr>
          <w:iCs/>
        </w:rPr>
        <w:t>„</w:t>
      </w:r>
      <w:r w:rsidR="00AF25CE" w:rsidRPr="00EA3A25">
        <w:rPr>
          <w:iCs/>
        </w:rPr>
        <w:t>up-to-date</w:t>
      </w:r>
      <w:r w:rsidR="0098722C" w:rsidRPr="00EA3A25">
        <w:rPr>
          <w:iCs/>
        </w:rPr>
        <w:t>“</w:t>
      </w:r>
      <w:r w:rsidR="00AF25CE" w:rsidRPr="00EA3A25">
        <w:rPr>
          <w:iCs/>
        </w:rPr>
        <w:t xml:space="preserve"> izvještavanje te potreb</w:t>
      </w:r>
      <w:r w:rsidR="0098722C" w:rsidRPr="00EA3A25">
        <w:rPr>
          <w:iCs/>
        </w:rPr>
        <w:t>nu infromacijsku podlogu</w:t>
      </w:r>
      <w:r w:rsidR="00AF25CE" w:rsidRPr="00EA3A25">
        <w:rPr>
          <w:iCs/>
        </w:rPr>
        <w:t xml:space="preserve"> za uredno izvršavanje obveza prema nadležnim institucijama. </w:t>
      </w:r>
      <w:r w:rsidRPr="00EA3A25">
        <w:rPr>
          <w:iCs/>
        </w:rPr>
        <w:t>Aktivnost obuhvaća analizu postojećih studijskih programa te njihove izmjene u skladu s istom, kao i</w:t>
      </w:r>
      <w:r w:rsidR="001E041F" w:rsidRPr="00EA3A25">
        <w:rPr>
          <w:iCs/>
        </w:rPr>
        <w:t xml:space="preserve"> </w:t>
      </w:r>
      <w:r w:rsidRPr="00EA3A25">
        <w:rPr>
          <w:iCs/>
        </w:rPr>
        <w:t>s reakreditacijskim izvješćem Agencije za visoko obrazovanje te aktualnim i projiciranim potrebama znanja i vještina na tržištu rada.</w:t>
      </w:r>
      <w:r w:rsidR="00123935" w:rsidRPr="00EA3A25">
        <w:rPr>
          <w:iCs/>
        </w:rPr>
        <w:t xml:space="preserve"> </w:t>
      </w:r>
      <w:r w:rsidR="008C5F6D" w:rsidRPr="00EA3A25">
        <w:rPr>
          <w:iCs/>
        </w:rPr>
        <w:t>Ova</w:t>
      </w:r>
      <w:r w:rsidR="0098722C" w:rsidRPr="00EA3A25">
        <w:rPr>
          <w:iCs/>
        </w:rPr>
        <w:t xml:space="preserve"> razvojna aktivnost je usmjerena k postizanju posebnih ciljeva jačanja </w:t>
      </w:r>
      <w:r w:rsidR="008C5F6D" w:rsidRPr="00EA3A25">
        <w:rPr>
          <w:iCs/>
        </w:rPr>
        <w:t>ljudskih potencijala i stručnih službi i digitalizacije te u konačnici</w:t>
      </w:r>
      <w:r w:rsidR="0098722C" w:rsidRPr="00EA3A25">
        <w:rPr>
          <w:iCs/>
        </w:rPr>
        <w:t xml:space="preserve"> str</w:t>
      </w:r>
      <w:r w:rsidR="008C5F6D" w:rsidRPr="00EA3A25">
        <w:rPr>
          <w:iCs/>
        </w:rPr>
        <w:t>a</w:t>
      </w:r>
      <w:r w:rsidR="0098722C" w:rsidRPr="00EA3A25">
        <w:rPr>
          <w:iCs/>
        </w:rPr>
        <w:t>teških ciljeva</w:t>
      </w:r>
      <w:r w:rsidR="008C5F6D" w:rsidRPr="00EA3A25">
        <w:rPr>
          <w:iCs/>
        </w:rPr>
        <w:t xml:space="preserve"> podizanja znanstvene izvrsnosti i jačanja društvene odgovornosti.</w:t>
      </w:r>
    </w:p>
    <w:p w14:paraId="7B523151" w14:textId="345F1A8D" w:rsidR="002B1A09" w:rsidRPr="00EA3A25" w:rsidRDefault="00E3580E" w:rsidP="00123935">
      <w:pPr>
        <w:spacing w:before="240"/>
        <w:ind w:left="360"/>
        <w:jc w:val="both"/>
        <w:rPr>
          <w:iCs/>
        </w:rPr>
      </w:pPr>
      <w:r w:rsidRPr="00EA3A25">
        <w:rPr>
          <w:iCs/>
        </w:rPr>
        <w:t>Drugom predloženom razvojnom aktivnosti osuvremenjivanja pristupa akademskom poučavanju uz korištenje modernih tehnologija i metoda u Programskom ugovoru, u</w:t>
      </w:r>
      <w:r w:rsidR="00405D0F" w:rsidRPr="00EA3A25">
        <w:rPr>
          <w:iCs/>
        </w:rPr>
        <w:t xml:space="preserve"> vidu osuvremenivanja pristupa akademskom podučavanju, naglasak se stavlja na uvođenje suvremenih metoda poučavanja kao što su projektno orijentirana nastava, problemski usmjerena nastava i sl</w:t>
      </w:r>
      <w:r w:rsidR="00400A30">
        <w:rPr>
          <w:iCs/>
        </w:rPr>
        <w:t>ično</w:t>
      </w:r>
      <w:r w:rsidR="003C5ADB" w:rsidRPr="00EA3A25">
        <w:rPr>
          <w:iCs/>
        </w:rPr>
        <w:t>.</w:t>
      </w:r>
      <w:r w:rsidR="00405D0F" w:rsidRPr="00EA3A25">
        <w:rPr>
          <w:iCs/>
        </w:rPr>
        <w:t xml:space="preserve"> Uvode se novi te se potiče korištenje postojećih</w:t>
      </w:r>
      <w:r w:rsidR="001E041F" w:rsidRPr="00EA3A25">
        <w:rPr>
          <w:iCs/>
        </w:rPr>
        <w:t xml:space="preserve"> </w:t>
      </w:r>
      <w:r w:rsidR="00405D0F" w:rsidRPr="00EA3A25">
        <w:rPr>
          <w:iCs/>
        </w:rPr>
        <w:t xml:space="preserve">digitalnih alata za poučavanje i provjeru znanja (Merlin, Kahoot, Mentimeter), alata za provjeru plagijata (Turnitin) u cilju povećanja i razumijevanja akademske čestitosti među studentima. Provodit će se i dodatno poticati cjeloživotno obrazovanje nastavnog osoblja u cilju osnaživanja nastavničkih kompetencija za suvremenu visokoškolsku nastavu (planiranje visokoškolske nastave, učenje/poučavanje usmjereno na studente, vrednovanje u visokoškolskoj nastavi, učinkovita komunikacija i vođenje u visokoškolskom okruženju, profesionalni identitet i kultura kvalitete u akademskoj zajednici). </w:t>
      </w:r>
      <w:r w:rsidR="002B1A09" w:rsidRPr="00EA3A25">
        <w:rPr>
          <w:iCs/>
        </w:rPr>
        <w:t xml:space="preserve">Razvojnom aktivnosti </w:t>
      </w:r>
      <w:r w:rsidR="00662F0D">
        <w:rPr>
          <w:iCs/>
        </w:rPr>
        <w:t>t</w:t>
      </w:r>
      <w:r w:rsidRPr="00EA3A25">
        <w:rPr>
          <w:iCs/>
        </w:rPr>
        <w:t>ime se doprinosi ostvarenju ciljeva unaprijeđenja studija i povećanja relevantnosti, kvalitete i učinkovitosti studiranja</w:t>
      </w:r>
      <w:r w:rsidR="00662F0D">
        <w:rPr>
          <w:iCs/>
        </w:rPr>
        <w:t>.</w:t>
      </w:r>
    </w:p>
    <w:p w14:paraId="62CCA2CA" w14:textId="6DA7B6D9" w:rsidR="00123935" w:rsidRPr="00EA3A25" w:rsidRDefault="00523DAD" w:rsidP="00523DAD">
      <w:pPr>
        <w:spacing w:before="240"/>
        <w:ind w:left="360"/>
        <w:jc w:val="both"/>
        <w:rPr>
          <w:iCs/>
        </w:rPr>
      </w:pPr>
      <w:r w:rsidRPr="00EA3A25">
        <w:rPr>
          <w:iCs/>
        </w:rPr>
        <w:t>T</w:t>
      </w:r>
      <w:r w:rsidR="003C5ADB" w:rsidRPr="00EA3A25">
        <w:rPr>
          <w:iCs/>
        </w:rPr>
        <w:t>reć</w:t>
      </w:r>
      <w:r w:rsidRPr="00EA3A25">
        <w:rPr>
          <w:iCs/>
        </w:rPr>
        <w:t>om</w:t>
      </w:r>
      <w:r w:rsidR="003C5ADB" w:rsidRPr="00EA3A25">
        <w:rPr>
          <w:iCs/>
        </w:rPr>
        <w:t xml:space="preserve"> predložen</w:t>
      </w:r>
      <w:r w:rsidRPr="00EA3A25">
        <w:rPr>
          <w:iCs/>
        </w:rPr>
        <w:t>om</w:t>
      </w:r>
      <w:r w:rsidR="003C5ADB" w:rsidRPr="00EA3A25">
        <w:rPr>
          <w:iCs/>
        </w:rPr>
        <w:t xml:space="preserve"> razvoj</w:t>
      </w:r>
      <w:r w:rsidRPr="00EA3A25">
        <w:rPr>
          <w:iCs/>
        </w:rPr>
        <w:t>nom</w:t>
      </w:r>
      <w:r w:rsidR="003C5ADB" w:rsidRPr="00EA3A25">
        <w:rPr>
          <w:iCs/>
        </w:rPr>
        <w:t xml:space="preserve"> aktivnosti</w:t>
      </w:r>
      <w:r w:rsidRPr="00EA3A25">
        <w:rPr>
          <w:iCs/>
        </w:rPr>
        <w:t xml:space="preserve"> Programskim ugovorom</w:t>
      </w:r>
      <w:r w:rsidR="003C5ADB" w:rsidRPr="00EA3A25">
        <w:rPr>
          <w:iCs/>
        </w:rPr>
        <w:t>, p</w:t>
      </w:r>
      <w:r w:rsidR="00405D0F" w:rsidRPr="00EA3A25">
        <w:rPr>
          <w:iCs/>
        </w:rPr>
        <w:t>lanirana je i nabava i ugradnja opreme za osiguravanje uvjeta za rad uređaja u serverskim i komunikacijskim sobama s ciljem osiguranja stabilnih uvjeta rada, smanjenja potrošnje energije i povećanja pouzdanosti informatičko-komunikacijske infrastrukture kao i nabava i ugradnja opreme za povećanje nadzora i sigurnosti opreme, studenata i zaposlenika.</w:t>
      </w:r>
      <w:r w:rsidR="00E3580E" w:rsidRPr="00EA3A25">
        <w:rPr>
          <w:iCs/>
        </w:rPr>
        <w:t xml:space="preserve"> </w:t>
      </w:r>
      <w:r w:rsidRPr="00EA3A25">
        <w:rPr>
          <w:iCs/>
        </w:rPr>
        <w:t>Aktivnosti</w:t>
      </w:r>
      <w:r w:rsidR="009C299B">
        <w:rPr>
          <w:iCs/>
        </w:rPr>
        <w:t>ma</w:t>
      </w:r>
      <w:r w:rsidRPr="00EA3A25">
        <w:rPr>
          <w:iCs/>
        </w:rPr>
        <w:t xml:space="preserve"> se  postižu posebni cilj</w:t>
      </w:r>
      <w:r w:rsidR="00E3580E" w:rsidRPr="00EA3A25">
        <w:rPr>
          <w:iCs/>
        </w:rPr>
        <w:t xml:space="preserve"> jača</w:t>
      </w:r>
      <w:r w:rsidRPr="00EA3A25">
        <w:rPr>
          <w:iCs/>
        </w:rPr>
        <w:t>nje</w:t>
      </w:r>
      <w:r w:rsidR="00E3580E" w:rsidRPr="00EA3A25">
        <w:rPr>
          <w:iCs/>
        </w:rPr>
        <w:t xml:space="preserve"> zelen</w:t>
      </w:r>
      <w:r w:rsidRPr="00EA3A25">
        <w:rPr>
          <w:iCs/>
        </w:rPr>
        <w:t>e</w:t>
      </w:r>
      <w:r w:rsidR="00E3580E" w:rsidRPr="00EA3A25">
        <w:rPr>
          <w:iCs/>
        </w:rPr>
        <w:t xml:space="preserve"> trancizij</w:t>
      </w:r>
      <w:r w:rsidR="003156D6">
        <w:rPr>
          <w:iCs/>
        </w:rPr>
        <w:t>e</w:t>
      </w:r>
      <w:r w:rsidR="00E3580E" w:rsidRPr="00EA3A25">
        <w:rPr>
          <w:iCs/>
        </w:rPr>
        <w:t xml:space="preserve"> </w:t>
      </w:r>
      <w:r w:rsidRPr="00EA3A25">
        <w:rPr>
          <w:iCs/>
        </w:rPr>
        <w:t xml:space="preserve">te strateški cilj jačanja </w:t>
      </w:r>
      <w:r w:rsidR="00E3580E" w:rsidRPr="00EA3A25">
        <w:rPr>
          <w:iCs/>
        </w:rPr>
        <w:t>dru</w:t>
      </w:r>
      <w:r w:rsidRPr="00EA3A25">
        <w:rPr>
          <w:iCs/>
        </w:rPr>
        <w:t>š</w:t>
      </w:r>
      <w:r w:rsidR="00E3580E" w:rsidRPr="00EA3A25">
        <w:rPr>
          <w:iCs/>
        </w:rPr>
        <w:t>tven</w:t>
      </w:r>
      <w:r w:rsidRPr="00EA3A25">
        <w:rPr>
          <w:iCs/>
        </w:rPr>
        <w:t>e</w:t>
      </w:r>
      <w:r w:rsidR="00E3580E" w:rsidRPr="00EA3A25">
        <w:rPr>
          <w:iCs/>
        </w:rPr>
        <w:t xml:space="preserve"> odgovornost</w:t>
      </w:r>
      <w:r w:rsidRPr="00EA3A25">
        <w:rPr>
          <w:iCs/>
        </w:rPr>
        <w:t>i</w:t>
      </w:r>
      <w:r w:rsidR="00E3580E" w:rsidRPr="00EA3A25">
        <w:rPr>
          <w:iCs/>
        </w:rPr>
        <w:t>.</w:t>
      </w:r>
    </w:p>
    <w:p w14:paraId="031E75A8" w14:textId="25C2C3EA" w:rsidR="00523DAD" w:rsidRPr="00EA3A25" w:rsidRDefault="00523DAD" w:rsidP="00523DAD">
      <w:pPr>
        <w:spacing w:before="240"/>
        <w:ind w:left="360"/>
        <w:jc w:val="both"/>
        <w:rPr>
          <w:iCs/>
        </w:rPr>
      </w:pPr>
      <w:r w:rsidRPr="00EA3A25">
        <w:rPr>
          <w:iCs/>
        </w:rPr>
        <w:t>Za razvojne aktivnosti Sveučilišta u Zagrebu – Geodetskog fakulteta, predviđeno je i sufinanciranje  aktivnosti iz sredstava koje fakultet samostalno uprihođuje u sklopu obavljanja djelatnosti. Programskim ugovorom, predvi</w:t>
      </w:r>
      <w:r w:rsidR="006207D6">
        <w:rPr>
          <w:iCs/>
        </w:rPr>
        <w:t>đ</w:t>
      </w:r>
      <w:r w:rsidRPr="00EA3A25">
        <w:rPr>
          <w:iCs/>
        </w:rPr>
        <w:t xml:space="preserve">eno je sufinanciranje aktivnosti </w:t>
      </w:r>
      <w:r w:rsidR="00337FF9" w:rsidRPr="00EA3A25">
        <w:rPr>
          <w:iCs/>
        </w:rPr>
        <w:t>d</w:t>
      </w:r>
      <w:r w:rsidRPr="00EA3A25">
        <w:rPr>
          <w:iCs/>
        </w:rPr>
        <w:t>igitalizacij</w:t>
      </w:r>
      <w:r w:rsidR="007878F0">
        <w:rPr>
          <w:iCs/>
        </w:rPr>
        <w:t>e</w:t>
      </w:r>
      <w:r w:rsidRPr="00EA3A25">
        <w:rPr>
          <w:iCs/>
        </w:rPr>
        <w:t xml:space="preserve"> poslovanja i jačanja digitalnih kompetencija zajedničkih službi</w:t>
      </w:r>
      <w:r w:rsidR="00337FF9" w:rsidRPr="00EA3A25">
        <w:rPr>
          <w:iCs/>
        </w:rPr>
        <w:t xml:space="preserve"> i ulaganja u zaštitnu opremu</w:t>
      </w:r>
      <w:r w:rsidRPr="00EA3A25">
        <w:rPr>
          <w:iCs/>
        </w:rPr>
        <w:t xml:space="preserve">. </w:t>
      </w:r>
      <w:r w:rsidR="005F5E5B" w:rsidRPr="00EA3A25">
        <w:rPr>
          <w:iCs/>
        </w:rPr>
        <w:t>S</w:t>
      </w:r>
      <w:r w:rsidRPr="00EA3A25">
        <w:rPr>
          <w:iCs/>
        </w:rPr>
        <w:t>ufinanciranje se planira u sklopu druge nove i izmijenjene proračunske programske aktivnosti</w:t>
      </w:r>
      <w:r w:rsidR="005F5E5B" w:rsidRPr="00EA3A25">
        <w:rPr>
          <w:iCs/>
        </w:rPr>
        <w:t xml:space="preserve"> u nastavku obrazloženja</w:t>
      </w:r>
      <w:r w:rsidRPr="00EA3A25">
        <w:rPr>
          <w:iCs/>
        </w:rPr>
        <w:t>.</w:t>
      </w:r>
    </w:p>
    <w:p w14:paraId="521A8CD9" w14:textId="77777777" w:rsidR="00523DAD" w:rsidRPr="00EA3A25" w:rsidRDefault="00523DAD" w:rsidP="00B93785">
      <w:pPr>
        <w:spacing w:before="240"/>
        <w:ind w:left="360"/>
        <w:jc w:val="both"/>
        <w:rPr>
          <w:iCs/>
        </w:rPr>
      </w:pPr>
    </w:p>
    <w:p w14:paraId="693A2D05" w14:textId="6269CE37" w:rsidR="00352D4A" w:rsidRPr="00EA3A25" w:rsidRDefault="00352D4A" w:rsidP="00352D4A">
      <w:pPr>
        <w:spacing w:before="240"/>
        <w:ind w:left="360"/>
        <w:jc w:val="both"/>
        <w:rPr>
          <w:iCs/>
        </w:rPr>
      </w:pPr>
      <w:r w:rsidRPr="00EA3A25">
        <w:rPr>
          <w:iCs/>
        </w:rPr>
        <w:lastRenderedPageBreak/>
        <w:t>I</w:t>
      </w:r>
      <w:r w:rsidR="0053045A" w:rsidRPr="00EA3A25">
        <w:rPr>
          <w:iCs/>
        </w:rPr>
        <w:t>zvedben</w:t>
      </w:r>
      <w:r w:rsidRPr="00EA3A25">
        <w:rPr>
          <w:iCs/>
        </w:rPr>
        <w:t>a</w:t>
      </w:r>
      <w:r w:rsidR="0053045A" w:rsidRPr="00EA3A25">
        <w:rPr>
          <w:iCs/>
        </w:rPr>
        <w:t xml:space="preserve"> aktivnost</w:t>
      </w:r>
      <w:r w:rsidRPr="00EA3A25">
        <w:rPr>
          <w:iCs/>
        </w:rPr>
        <w:t xml:space="preserve"> f</w:t>
      </w:r>
      <w:r w:rsidR="0053045A" w:rsidRPr="00EA3A25">
        <w:rPr>
          <w:iCs/>
        </w:rPr>
        <w:t>akulteta</w:t>
      </w:r>
      <w:r w:rsidRPr="00EA3A25">
        <w:rPr>
          <w:iCs/>
        </w:rPr>
        <w:t xml:space="preserve"> se ovim Programskim ugovorom </w:t>
      </w:r>
      <w:r w:rsidR="0053045A" w:rsidRPr="00EA3A25">
        <w:rPr>
          <w:iCs/>
        </w:rPr>
        <w:t xml:space="preserve">financira zasebnim sredstvima iz izvora pomoći koji se odnosi na odobrena sredstva </w:t>
      </w:r>
      <w:r w:rsidR="003040D4" w:rsidRPr="00EA3A25">
        <w:rPr>
          <w:iCs/>
        </w:rPr>
        <w:t>iz Nacionalnog programa za opor</w:t>
      </w:r>
      <w:r w:rsidR="0053045A" w:rsidRPr="00EA3A25">
        <w:rPr>
          <w:iCs/>
        </w:rPr>
        <w:t>a</w:t>
      </w:r>
      <w:r w:rsidR="003040D4" w:rsidRPr="00EA3A25">
        <w:rPr>
          <w:iCs/>
        </w:rPr>
        <w:t>vak i otpornost</w:t>
      </w:r>
      <w:r w:rsidR="00B50ACA" w:rsidRPr="00EA3A25">
        <w:rPr>
          <w:iCs/>
        </w:rPr>
        <w:t xml:space="preserve"> -</w:t>
      </w:r>
      <w:r w:rsidR="001E041F" w:rsidRPr="00EA3A25">
        <w:rPr>
          <w:iCs/>
        </w:rPr>
        <w:t xml:space="preserve"> </w:t>
      </w:r>
      <w:r w:rsidR="00B50ACA" w:rsidRPr="00EA3A25">
        <w:rPr>
          <w:iCs/>
        </w:rPr>
        <w:t>NPOO program</w:t>
      </w:r>
      <w:r w:rsidR="0053045A" w:rsidRPr="00EA3A25">
        <w:rPr>
          <w:iCs/>
        </w:rPr>
        <w:t>. F</w:t>
      </w:r>
      <w:r w:rsidR="003040D4" w:rsidRPr="00EA3A25">
        <w:rPr>
          <w:iCs/>
        </w:rPr>
        <w:t>akultetu</w:t>
      </w:r>
      <w:r w:rsidR="0053045A" w:rsidRPr="00EA3A25">
        <w:rPr>
          <w:iCs/>
        </w:rPr>
        <w:t xml:space="preserve"> su</w:t>
      </w:r>
      <w:r w:rsidR="003040D4" w:rsidRPr="00EA3A25">
        <w:rPr>
          <w:iCs/>
        </w:rPr>
        <w:t xml:space="preserve"> odobrena sredstva iz Mehanizma za oporavak i otpornost u sklopu financiranja Institucionalnih istraživačkih projekata iz izvora 581 – Mehanizam za oporavak i otpornost.</w:t>
      </w:r>
      <w:r w:rsidR="003040D4" w:rsidRPr="00EA3A25">
        <w:t xml:space="preserve"> </w:t>
      </w:r>
      <w:r w:rsidR="003040D4" w:rsidRPr="00EA3A25">
        <w:rPr>
          <w:iCs/>
        </w:rPr>
        <w:t>Sveučilište u Zagrebu</w:t>
      </w:r>
      <w:r w:rsidR="001E041F" w:rsidRPr="00EA3A25">
        <w:rPr>
          <w:iCs/>
        </w:rPr>
        <w:t xml:space="preserve"> </w:t>
      </w:r>
      <w:r w:rsidR="003040D4" w:rsidRPr="00EA3A25">
        <w:rPr>
          <w:iCs/>
        </w:rPr>
        <w:t>- Geodetski fakultet</w:t>
      </w:r>
      <w:r w:rsidR="001E041F" w:rsidRPr="00EA3A25">
        <w:rPr>
          <w:iCs/>
        </w:rPr>
        <w:t xml:space="preserve"> </w:t>
      </w:r>
      <w:r w:rsidR="003040D4" w:rsidRPr="00EA3A25">
        <w:rPr>
          <w:iCs/>
        </w:rPr>
        <w:t xml:space="preserve">proveo je interni kompetitivni natječaj na kojem je dodijeljeno financiranje za 13 projekata (za polje geodezije 11 projekata, za polje fizike 1 projekt i za polje matematike 1 projekt). Voditelji istraživačkih grupa predali su </w:t>
      </w:r>
      <w:r w:rsidR="00B50ACA" w:rsidRPr="00EA3A25">
        <w:rPr>
          <w:iCs/>
        </w:rPr>
        <w:t>provedbene</w:t>
      </w:r>
      <w:r w:rsidR="003040D4" w:rsidRPr="00EA3A25">
        <w:rPr>
          <w:iCs/>
        </w:rPr>
        <w:t xml:space="preserve"> i financijske planove temeljem kojih su projekti vrednovani</w:t>
      </w:r>
      <w:r w:rsidR="00E3580E" w:rsidRPr="00EA3A25">
        <w:rPr>
          <w:iCs/>
        </w:rPr>
        <w:t xml:space="preserve"> </w:t>
      </w:r>
      <w:r w:rsidR="00B93785" w:rsidRPr="00EA3A25">
        <w:rPr>
          <w:iCs/>
        </w:rPr>
        <w:t xml:space="preserve">te </w:t>
      </w:r>
      <w:r w:rsidR="003040D4" w:rsidRPr="00EA3A25">
        <w:rPr>
          <w:iCs/>
        </w:rPr>
        <w:t>temeljem kojih će se obavljati kontrole provedbe i izvršenja</w:t>
      </w:r>
      <w:r w:rsidR="00B93785" w:rsidRPr="00EA3A25">
        <w:rPr>
          <w:iCs/>
        </w:rPr>
        <w:t xml:space="preserve">, a čime </w:t>
      </w:r>
      <w:r w:rsidR="003040D4" w:rsidRPr="00EA3A25">
        <w:rPr>
          <w:iCs/>
        </w:rPr>
        <w:t>se očekuje napredak</w:t>
      </w:r>
      <w:r w:rsidR="00B93785" w:rsidRPr="00EA3A25">
        <w:rPr>
          <w:iCs/>
        </w:rPr>
        <w:t xml:space="preserve"> fakulteta u izvedbenim aktivnostima u znanosti i nastavi te postizanje veće </w:t>
      </w:r>
      <w:r w:rsidRPr="00EA3A25">
        <w:rPr>
          <w:iCs/>
        </w:rPr>
        <w:t xml:space="preserve">uspješnosti, </w:t>
      </w:r>
      <w:r w:rsidR="00B93785" w:rsidRPr="00EA3A25">
        <w:rPr>
          <w:iCs/>
        </w:rPr>
        <w:t>učinkovitosti i izvrsnosti u izvođenju ovih aktivnosti</w:t>
      </w:r>
      <w:r w:rsidR="003040D4" w:rsidRPr="00EA3A25">
        <w:rPr>
          <w:iCs/>
        </w:rPr>
        <w:t>, kao i mogućnosti za buduće prijave znanstvenih projekata.</w:t>
      </w:r>
      <w:r w:rsidRPr="00EA3A25">
        <w:rPr>
          <w:iCs/>
        </w:rPr>
        <w:t xml:space="preserve"> U s</w:t>
      </w:r>
      <w:r w:rsidR="007878F0">
        <w:rPr>
          <w:iCs/>
        </w:rPr>
        <w:t>klo</w:t>
      </w:r>
      <w:r w:rsidRPr="00EA3A25">
        <w:rPr>
          <w:iCs/>
        </w:rPr>
        <w:t>pu aktivnosti</w:t>
      </w:r>
      <w:r w:rsidR="00F76A6B">
        <w:rPr>
          <w:iCs/>
        </w:rPr>
        <w:t xml:space="preserve"> izvedbene komponente</w:t>
      </w:r>
      <w:r w:rsidRPr="00EA3A25">
        <w:rPr>
          <w:iCs/>
        </w:rPr>
        <w:t xml:space="preserve"> </w:t>
      </w:r>
      <w:r w:rsidR="00AF3F86">
        <w:rPr>
          <w:iCs/>
        </w:rPr>
        <w:t>o</w:t>
      </w:r>
      <w:r w:rsidRPr="00EA3A25">
        <w:rPr>
          <w:iCs/>
        </w:rPr>
        <w:t>čekuj</w:t>
      </w:r>
      <w:r w:rsidR="00AF3F86">
        <w:rPr>
          <w:iCs/>
        </w:rPr>
        <w:t>e</w:t>
      </w:r>
      <w:r w:rsidRPr="00EA3A25">
        <w:rPr>
          <w:iCs/>
        </w:rPr>
        <w:t xml:space="preserve"> se ostvar</w:t>
      </w:r>
      <w:r w:rsidR="005303D3">
        <w:rPr>
          <w:iCs/>
        </w:rPr>
        <w:t>iva</w:t>
      </w:r>
      <w:r w:rsidRPr="00EA3A25">
        <w:rPr>
          <w:iCs/>
        </w:rPr>
        <w:t>nje ciljeva povećanja sudjelovanja javnih visokih učilišta i javnih znanstvenih instituta u kompetitivnom projektnom financiranju, podizanja znanstvene izvrsnosti, jačanja međunarodne znanstvene suradnje i znanstvene aktivnosti, jačanje ljudskih potencijala za znanstveni ra</w:t>
      </w:r>
      <w:r w:rsidR="007878F0">
        <w:rPr>
          <w:iCs/>
        </w:rPr>
        <w:t>d</w:t>
      </w:r>
      <w:r w:rsidRPr="00EA3A25">
        <w:rPr>
          <w:iCs/>
        </w:rPr>
        <w:t>, doprinos otvorenoj znanosti</w:t>
      </w:r>
      <w:r w:rsidR="00334E44">
        <w:rPr>
          <w:iCs/>
        </w:rPr>
        <w:t>.</w:t>
      </w:r>
    </w:p>
    <w:p w14:paraId="2DB85091" w14:textId="2A847C28" w:rsidR="003040D4" w:rsidRPr="00EA3A25" w:rsidRDefault="003040D4" w:rsidP="00352D4A">
      <w:pPr>
        <w:spacing w:before="240"/>
        <w:ind w:left="360"/>
        <w:jc w:val="both"/>
        <w:rPr>
          <w:iCs/>
        </w:rPr>
      </w:pPr>
      <w:r w:rsidRPr="00EA3A25">
        <w:rPr>
          <w:iCs/>
        </w:rPr>
        <w:t>Provedba svih navedenih aktivnosti je planirana kroz četiri akademske godine za koje se potpisuje Programski ugovor – za razdoblje ak</w:t>
      </w:r>
      <w:r w:rsidR="0053045A" w:rsidRPr="00EA3A25">
        <w:rPr>
          <w:iCs/>
        </w:rPr>
        <w:t>ademske</w:t>
      </w:r>
      <w:r w:rsidRPr="00EA3A25">
        <w:rPr>
          <w:iCs/>
        </w:rPr>
        <w:t xml:space="preserve"> godine 2025./2026.</w:t>
      </w:r>
      <w:r w:rsidR="0053045A" w:rsidRPr="00EA3A25">
        <w:rPr>
          <w:iCs/>
        </w:rPr>
        <w:t xml:space="preserve"> do</w:t>
      </w:r>
      <w:r w:rsidRPr="00EA3A25">
        <w:rPr>
          <w:iCs/>
        </w:rPr>
        <w:t xml:space="preserve"> ak</w:t>
      </w:r>
      <w:r w:rsidR="0053045A" w:rsidRPr="00EA3A25">
        <w:rPr>
          <w:iCs/>
        </w:rPr>
        <w:t>adem</w:t>
      </w:r>
      <w:r w:rsidR="00B93785" w:rsidRPr="00EA3A25">
        <w:rPr>
          <w:iCs/>
        </w:rPr>
        <w:t>sk</w:t>
      </w:r>
      <w:r w:rsidR="0053045A" w:rsidRPr="00EA3A25">
        <w:rPr>
          <w:iCs/>
        </w:rPr>
        <w:t>e</w:t>
      </w:r>
      <w:r w:rsidRPr="00EA3A25">
        <w:rPr>
          <w:iCs/>
        </w:rPr>
        <w:t xml:space="preserve"> godine 2028.-2029., a financijski plan za razdoblje</w:t>
      </w:r>
      <w:r w:rsidR="0053045A" w:rsidRPr="00EA3A25">
        <w:rPr>
          <w:iCs/>
        </w:rPr>
        <w:t xml:space="preserve"> 2026.-2028. godine</w:t>
      </w:r>
      <w:r w:rsidRPr="00EA3A25">
        <w:rPr>
          <w:iCs/>
        </w:rPr>
        <w:t xml:space="preserve"> sadržava plan rashoda</w:t>
      </w:r>
      <w:r w:rsidR="00B93785" w:rsidRPr="00EA3A25">
        <w:rPr>
          <w:iCs/>
        </w:rPr>
        <w:t xml:space="preserve"> po pro</w:t>
      </w:r>
      <w:r w:rsidR="00352D4A" w:rsidRPr="00EA3A25">
        <w:rPr>
          <w:iCs/>
        </w:rPr>
        <w:t>r</w:t>
      </w:r>
      <w:r w:rsidR="00B93785" w:rsidRPr="00EA3A25">
        <w:rPr>
          <w:iCs/>
        </w:rPr>
        <w:t>ačunskim godinama</w:t>
      </w:r>
      <w:r w:rsidR="0053045A" w:rsidRPr="00EA3A25">
        <w:rPr>
          <w:iCs/>
        </w:rPr>
        <w:t xml:space="preserve"> u sklopu ove programske aktivnosti</w:t>
      </w:r>
      <w:r w:rsidR="00E3580E" w:rsidRPr="00EA3A25">
        <w:rPr>
          <w:iCs/>
        </w:rPr>
        <w:t xml:space="preserve"> </w:t>
      </w:r>
      <w:r w:rsidR="00B93785" w:rsidRPr="00EA3A25">
        <w:rPr>
          <w:iCs/>
        </w:rPr>
        <w:t>koja sadrži sve proračunske kompone</w:t>
      </w:r>
      <w:r w:rsidR="00C77694">
        <w:rPr>
          <w:iCs/>
        </w:rPr>
        <w:t>n</w:t>
      </w:r>
      <w:r w:rsidR="00B93785" w:rsidRPr="00EA3A25">
        <w:rPr>
          <w:iCs/>
        </w:rPr>
        <w:t xml:space="preserve">te </w:t>
      </w:r>
      <w:r w:rsidR="00352D4A" w:rsidRPr="00EA3A25">
        <w:rPr>
          <w:iCs/>
        </w:rPr>
        <w:t xml:space="preserve">(osnovnu, razvojnu i izvedbenu) </w:t>
      </w:r>
      <w:r w:rsidR="00B93785" w:rsidRPr="00EA3A25">
        <w:rPr>
          <w:iCs/>
        </w:rPr>
        <w:t>predloženog Program</w:t>
      </w:r>
      <w:r w:rsidR="00B6169C">
        <w:rPr>
          <w:iCs/>
        </w:rPr>
        <w:t>s</w:t>
      </w:r>
      <w:r w:rsidR="00B93785" w:rsidRPr="00EA3A25">
        <w:rPr>
          <w:iCs/>
        </w:rPr>
        <w:t xml:space="preserve">kog ugovora </w:t>
      </w:r>
      <w:r w:rsidR="00C77694">
        <w:rPr>
          <w:iCs/>
        </w:rPr>
        <w:t xml:space="preserve">po </w:t>
      </w:r>
      <w:r w:rsidRPr="00EA3A25">
        <w:rPr>
          <w:iCs/>
        </w:rPr>
        <w:t>pojedinoj proračunskoj godin</w:t>
      </w:r>
      <w:r w:rsidR="00B50ACA" w:rsidRPr="00EA3A25">
        <w:rPr>
          <w:iCs/>
        </w:rPr>
        <w:t>i</w:t>
      </w:r>
      <w:r w:rsidRPr="00EA3A25">
        <w:rPr>
          <w:iCs/>
        </w:rPr>
        <w:t xml:space="preserve"> sukladno </w:t>
      </w:r>
      <w:r w:rsidR="00B93785" w:rsidRPr="00EA3A25">
        <w:rPr>
          <w:iCs/>
        </w:rPr>
        <w:t xml:space="preserve">predloženom </w:t>
      </w:r>
      <w:r w:rsidRPr="00EA3A25">
        <w:rPr>
          <w:iCs/>
        </w:rPr>
        <w:t xml:space="preserve">planu provedbe i financiranja </w:t>
      </w:r>
      <w:r w:rsidR="00B93785" w:rsidRPr="00EA3A25">
        <w:rPr>
          <w:iCs/>
        </w:rPr>
        <w:t>predloženih</w:t>
      </w:r>
      <w:r w:rsidRPr="00EA3A25">
        <w:rPr>
          <w:iCs/>
        </w:rPr>
        <w:t xml:space="preserve"> aktivnosti.</w:t>
      </w:r>
    </w:p>
    <w:p w14:paraId="477A43AD" w14:textId="77777777" w:rsidR="004867B9" w:rsidRPr="00EA3A25" w:rsidRDefault="004867B9" w:rsidP="00F815A6">
      <w:pPr>
        <w:spacing w:after="0"/>
        <w:jc w:val="both"/>
        <w:rPr>
          <w:rFonts w:cstheme="minorHAnsi"/>
          <w:i/>
        </w:rPr>
      </w:pPr>
    </w:p>
    <w:p w14:paraId="3FC26138" w14:textId="77777777" w:rsidR="00CD1E98" w:rsidRPr="00EA3A25" w:rsidRDefault="00CD1E98" w:rsidP="00167CD9">
      <w:pPr>
        <w:spacing w:after="0"/>
        <w:ind w:firstLine="360"/>
        <w:jc w:val="both"/>
        <w:rPr>
          <w:rFonts w:cstheme="minorHAnsi"/>
          <w:i/>
        </w:rPr>
      </w:pPr>
      <w:r w:rsidRPr="00EA3A25">
        <w:rPr>
          <w:rFonts w:cstheme="minorHAnsi"/>
          <w:i/>
        </w:rPr>
        <w:t xml:space="preserve">Izračun financijskog plana: </w:t>
      </w:r>
    </w:p>
    <w:p w14:paraId="1F187232" w14:textId="77777777" w:rsidR="00CD1E98" w:rsidRPr="00EA3A25" w:rsidRDefault="00CD1E98" w:rsidP="00CD1E98">
      <w:pPr>
        <w:spacing w:after="0"/>
        <w:jc w:val="both"/>
        <w:rPr>
          <w:rFonts w:cstheme="minorHAnsi"/>
          <w:iCs/>
        </w:rPr>
      </w:pPr>
    </w:p>
    <w:p w14:paraId="0ECD7F3A" w14:textId="66A29AA1" w:rsidR="00FB5C1C" w:rsidRPr="00EA3A25" w:rsidRDefault="00CD1E98" w:rsidP="00167CD9">
      <w:pPr>
        <w:ind w:left="360"/>
        <w:jc w:val="both"/>
        <w:rPr>
          <w:rFonts w:cstheme="minorHAnsi"/>
        </w:rPr>
      </w:pPr>
      <w:r w:rsidRPr="00EA3A25">
        <w:rPr>
          <w:rFonts w:cstheme="minorHAnsi"/>
        </w:rPr>
        <w:t xml:space="preserve">Za razdoblje planiranja za 2026. godinu i projekcije za 2027. i 2028. godinu došlo je do promjena u aktivnosti planiranja. </w:t>
      </w:r>
      <w:r w:rsidR="00B50ACA" w:rsidRPr="00EA3A25">
        <w:rPr>
          <w:rFonts w:cstheme="minorHAnsi"/>
        </w:rPr>
        <w:t>Za razliku od prethodnih razdob</w:t>
      </w:r>
      <w:r w:rsidR="00084BDC">
        <w:rPr>
          <w:rFonts w:cstheme="minorHAnsi"/>
        </w:rPr>
        <w:t>l</w:t>
      </w:r>
      <w:r w:rsidR="00B50ACA" w:rsidRPr="00EA3A25">
        <w:rPr>
          <w:rFonts w:cstheme="minorHAnsi"/>
        </w:rPr>
        <w:t>ja, n</w:t>
      </w:r>
      <w:r w:rsidR="003040D4" w:rsidRPr="00EA3A25">
        <w:rPr>
          <w:rFonts w:cstheme="minorHAnsi"/>
        </w:rPr>
        <w:t xml:space="preserve">isu </w:t>
      </w:r>
      <w:r w:rsidR="00B50ACA" w:rsidRPr="00EA3A25">
        <w:rPr>
          <w:rFonts w:cstheme="minorHAnsi"/>
        </w:rPr>
        <w:t>zaprimljeni</w:t>
      </w:r>
      <w:r w:rsidR="003040D4" w:rsidRPr="00EA3A25">
        <w:rPr>
          <w:rFonts w:cstheme="minorHAnsi"/>
        </w:rPr>
        <w:t xml:space="preserve"> limiti Sveučilišta u </w:t>
      </w:r>
      <w:r w:rsidR="00A558B9" w:rsidRPr="00EA3A25">
        <w:rPr>
          <w:rFonts w:cstheme="minorHAnsi"/>
        </w:rPr>
        <w:t>Z</w:t>
      </w:r>
      <w:r w:rsidR="003040D4" w:rsidRPr="00EA3A25">
        <w:rPr>
          <w:rFonts w:cstheme="minorHAnsi"/>
        </w:rPr>
        <w:t>agrebu</w:t>
      </w:r>
      <w:r w:rsidR="00B50ACA" w:rsidRPr="00EA3A25">
        <w:rPr>
          <w:rFonts w:cstheme="minorHAnsi"/>
        </w:rPr>
        <w:t xml:space="preserve"> s iznosima dodijeljenih sredstava iz državnog proračuna</w:t>
      </w:r>
      <w:r w:rsidR="003040D4" w:rsidRPr="00EA3A25">
        <w:rPr>
          <w:rFonts w:cstheme="minorHAnsi"/>
        </w:rPr>
        <w:t xml:space="preserve">, već je </w:t>
      </w:r>
      <w:r w:rsidR="00B50ACA" w:rsidRPr="00EA3A25">
        <w:rPr>
          <w:rFonts w:cstheme="minorHAnsi"/>
        </w:rPr>
        <w:t>financijski plan izrađen</w:t>
      </w:r>
      <w:r w:rsidR="003040D4" w:rsidRPr="00EA3A25">
        <w:rPr>
          <w:rFonts w:cstheme="minorHAnsi"/>
        </w:rPr>
        <w:t xml:space="preserve"> sukladno pregovaranim sreds</w:t>
      </w:r>
      <w:r w:rsidR="00A558B9" w:rsidRPr="00EA3A25">
        <w:rPr>
          <w:rFonts w:cstheme="minorHAnsi"/>
        </w:rPr>
        <w:t>t</w:t>
      </w:r>
      <w:r w:rsidR="003040D4" w:rsidRPr="00EA3A25">
        <w:rPr>
          <w:rFonts w:cstheme="minorHAnsi"/>
        </w:rPr>
        <w:t>vima Progra</w:t>
      </w:r>
      <w:r w:rsidR="00A558B9" w:rsidRPr="00EA3A25">
        <w:rPr>
          <w:rFonts w:cstheme="minorHAnsi"/>
        </w:rPr>
        <w:t>msk</w:t>
      </w:r>
      <w:r w:rsidR="003040D4" w:rsidRPr="00EA3A25">
        <w:rPr>
          <w:rFonts w:cstheme="minorHAnsi"/>
        </w:rPr>
        <w:t xml:space="preserve">og ugovora za koji se očekuje potpisivanje u tekućoj </w:t>
      </w:r>
      <w:r w:rsidR="00B50ACA" w:rsidRPr="00EA3A25">
        <w:rPr>
          <w:rFonts w:cstheme="minorHAnsi"/>
        </w:rPr>
        <w:t>proračunskoj</w:t>
      </w:r>
      <w:r w:rsidR="003040D4" w:rsidRPr="00EA3A25">
        <w:rPr>
          <w:rFonts w:cstheme="minorHAnsi"/>
        </w:rPr>
        <w:t xml:space="preserve"> godini. Izrađena je projekcija potreba rashoda za plaće i materijalna prava sukladno Planu </w:t>
      </w:r>
      <w:r w:rsidR="003C5ADB" w:rsidRPr="00EA3A25">
        <w:rPr>
          <w:rFonts w:cstheme="minorHAnsi"/>
        </w:rPr>
        <w:t xml:space="preserve">napredovanja i </w:t>
      </w:r>
      <w:r w:rsidR="003040D4" w:rsidRPr="00EA3A25">
        <w:rPr>
          <w:rFonts w:cstheme="minorHAnsi"/>
        </w:rPr>
        <w:t>zapošljavanja</w:t>
      </w:r>
      <w:r w:rsidR="003C5ADB" w:rsidRPr="00EA3A25">
        <w:rPr>
          <w:rFonts w:cstheme="minorHAnsi"/>
        </w:rPr>
        <w:t xml:space="preserve"> </w:t>
      </w:r>
      <w:r w:rsidR="003040D4" w:rsidRPr="00EA3A25">
        <w:rPr>
          <w:rFonts w:cstheme="minorHAnsi"/>
        </w:rPr>
        <w:t>za programsko razdoblje</w:t>
      </w:r>
      <w:r w:rsidR="00A558B9" w:rsidRPr="00EA3A25">
        <w:rPr>
          <w:rFonts w:cstheme="minorHAnsi"/>
        </w:rPr>
        <w:t xml:space="preserve"> od četiri akad</w:t>
      </w:r>
      <w:r w:rsidR="00B50ACA" w:rsidRPr="00EA3A25">
        <w:rPr>
          <w:rFonts w:cstheme="minorHAnsi"/>
        </w:rPr>
        <w:t>e</w:t>
      </w:r>
      <w:r w:rsidR="00A558B9" w:rsidRPr="00EA3A25">
        <w:rPr>
          <w:rFonts w:cstheme="minorHAnsi"/>
        </w:rPr>
        <w:t>mske godine</w:t>
      </w:r>
      <w:r w:rsidR="003040D4" w:rsidRPr="00EA3A25">
        <w:rPr>
          <w:rFonts w:cstheme="minorHAnsi"/>
        </w:rPr>
        <w:t xml:space="preserve"> te očekivanim promjenama u broju zaposlenih. </w:t>
      </w:r>
      <w:r w:rsidR="00A558B9" w:rsidRPr="00EA3A25">
        <w:rPr>
          <w:rFonts w:cstheme="minorHAnsi"/>
        </w:rPr>
        <w:t>Ovim</w:t>
      </w:r>
      <w:r w:rsidR="0069044E">
        <w:rPr>
          <w:rFonts w:cstheme="minorHAnsi"/>
        </w:rPr>
        <w:t xml:space="preserve"> i materijalnim</w:t>
      </w:r>
      <w:r w:rsidR="00A558B9" w:rsidRPr="00EA3A25">
        <w:rPr>
          <w:rFonts w:cstheme="minorHAnsi"/>
        </w:rPr>
        <w:t xml:space="preserve"> rashodima</w:t>
      </w:r>
      <w:r w:rsidR="00E9012D">
        <w:rPr>
          <w:rFonts w:cstheme="minorHAnsi"/>
        </w:rPr>
        <w:t xml:space="preserve"> fakulteta</w:t>
      </w:r>
      <w:r w:rsidR="00A558B9" w:rsidRPr="00EA3A25">
        <w:rPr>
          <w:rFonts w:cstheme="minorHAnsi"/>
        </w:rPr>
        <w:t xml:space="preserve"> su nadodani iznosi za rashode planiranih aktivnosti razvojnih ciljeva sukladno prijedlogu programskog ugovora (ulaganje u digitalnu transformaciju poslovanja</w:t>
      </w:r>
      <w:r w:rsidR="00F103DF" w:rsidRPr="00EA3A25">
        <w:rPr>
          <w:rFonts w:cstheme="minorHAnsi"/>
        </w:rPr>
        <w:t xml:space="preserve"> i jačanje digitalnih kompetencija, osuvremenjivanje pristupa akademskom poučavanju uz korištenje modernih tehnologija i metoda, i nabava i implementacija opreme za zaštitu infrastrukture za obavljanje nastavne djelatnosti</w:t>
      </w:r>
      <w:r w:rsidR="005840D2" w:rsidRPr="005840D2">
        <w:rPr>
          <w:i/>
          <w:iCs/>
          <w:sz w:val="20"/>
          <w:szCs w:val="20"/>
        </w:rPr>
        <w:t>)</w:t>
      </w:r>
      <w:r w:rsidR="00F103DF" w:rsidRPr="005840D2">
        <w:rPr>
          <w:rFonts w:cstheme="minorHAnsi"/>
          <w:i/>
          <w:iCs/>
        </w:rPr>
        <w:t>.</w:t>
      </w:r>
      <w:r w:rsidR="00F103DF" w:rsidRPr="00EA3A25">
        <w:rPr>
          <w:rFonts w:cstheme="minorHAnsi"/>
        </w:rPr>
        <w:t xml:space="preserve"> Ovi rashodi su planirani na izvoru iz općih prihoda i primitaka, a proračunskoj aktivnosti su pridodana u konačnici i planirani rashodi za provođenje izvedbenih aktivnosti – Institucionalnih istraživačkih projekata iz izvora 581 – Mehanizam za oporavak i otpornost, tzv. „NPOO“ sredstava. Ovime su ukupno planirana sredstva za potrebe za rashode za zaposlene u iznosu od </w:t>
      </w:r>
      <w:r w:rsidR="004867B9" w:rsidRPr="00EA3A25">
        <w:rPr>
          <w:rFonts w:cstheme="minorHAnsi"/>
        </w:rPr>
        <w:t>3.806.500,00 EUR za 20</w:t>
      </w:r>
      <w:r w:rsidR="00AF2396" w:rsidRPr="00EA3A25">
        <w:rPr>
          <w:rFonts w:cstheme="minorHAnsi"/>
        </w:rPr>
        <w:t>2</w:t>
      </w:r>
      <w:r w:rsidR="004867B9" w:rsidRPr="00EA3A25">
        <w:rPr>
          <w:rFonts w:cstheme="minorHAnsi"/>
        </w:rPr>
        <w:t>6. godinu, 3.989.225,00</w:t>
      </w:r>
      <w:r w:rsidR="001427E1">
        <w:rPr>
          <w:rFonts w:cstheme="minorHAnsi"/>
        </w:rPr>
        <w:t xml:space="preserve"> EUR</w:t>
      </w:r>
      <w:r w:rsidR="004867B9" w:rsidRPr="00EA3A25">
        <w:rPr>
          <w:rFonts w:cstheme="minorHAnsi"/>
        </w:rPr>
        <w:t xml:space="preserve"> za 2027. godinu</w:t>
      </w:r>
      <w:r w:rsidR="00AC2B27">
        <w:rPr>
          <w:rFonts w:cstheme="minorHAnsi"/>
        </w:rPr>
        <w:t xml:space="preserve"> te</w:t>
      </w:r>
      <w:r w:rsidR="00AF2396" w:rsidRPr="00EA3A25">
        <w:rPr>
          <w:rFonts w:cstheme="minorHAnsi"/>
        </w:rPr>
        <w:t xml:space="preserve"> </w:t>
      </w:r>
      <w:r w:rsidR="004867B9" w:rsidRPr="00EA3A25">
        <w:rPr>
          <w:rFonts w:cstheme="minorHAnsi"/>
        </w:rPr>
        <w:t>3</w:t>
      </w:r>
      <w:r w:rsidR="00AF2396" w:rsidRPr="00EA3A25">
        <w:rPr>
          <w:rFonts w:cstheme="minorHAnsi"/>
        </w:rPr>
        <w:t>.</w:t>
      </w:r>
      <w:r w:rsidR="004867B9" w:rsidRPr="00EA3A25">
        <w:rPr>
          <w:rFonts w:cstheme="minorHAnsi"/>
        </w:rPr>
        <w:t>984</w:t>
      </w:r>
      <w:r w:rsidR="00AF2396" w:rsidRPr="00EA3A25">
        <w:rPr>
          <w:rFonts w:cstheme="minorHAnsi"/>
        </w:rPr>
        <w:t>.</w:t>
      </w:r>
      <w:r w:rsidR="004867B9" w:rsidRPr="00EA3A25">
        <w:rPr>
          <w:rFonts w:cstheme="minorHAnsi"/>
        </w:rPr>
        <w:t>725,00</w:t>
      </w:r>
      <w:r w:rsidR="00F103DF" w:rsidRPr="00EA3A25">
        <w:rPr>
          <w:rFonts w:cstheme="minorHAnsi"/>
        </w:rPr>
        <w:t xml:space="preserve"> EUR za 202</w:t>
      </w:r>
      <w:r w:rsidR="004867B9" w:rsidRPr="00EA3A25">
        <w:rPr>
          <w:rFonts w:cstheme="minorHAnsi"/>
        </w:rPr>
        <w:t>8</w:t>
      </w:r>
      <w:r w:rsidR="00F103DF" w:rsidRPr="00EA3A25">
        <w:rPr>
          <w:rFonts w:cstheme="minorHAnsi"/>
        </w:rPr>
        <w:t>. godinu</w:t>
      </w:r>
      <w:r w:rsidR="004867B9" w:rsidRPr="00EA3A25">
        <w:rPr>
          <w:rFonts w:cstheme="minorHAnsi"/>
        </w:rPr>
        <w:t>.</w:t>
      </w:r>
      <w:r w:rsidR="00F103DF" w:rsidRPr="00EA3A25">
        <w:rPr>
          <w:rFonts w:cstheme="minorHAnsi"/>
        </w:rPr>
        <w:t xml:space="preserve"> Ministarstvo znanosti, obrazovanja i mladih se potpisom Progra</w:t>
      </w:r>
      <w:r w:rsidR="00B50ACA" w:rsidRPr="00EA3A25">
        <w:rPr>
          <w:rFonts w:cstheme="minorHAnsi"/>
        </w:rPr>
        <w:t>ms</w:t>
      </w:r>
      <w:r w:rsidR="00F103DF" w:rsidRPr="00EA3A25">
        <w:rPr>
          <w:rFonts w:cstheme="minorHAnsi"/>
        </w:rPr>
        <w:t>kog ugovora obvezuje financirati rashode za zaposlene</w:t>
      </w:r>
      <w:r w:rsidR="00B50ACA" w:rsidRPr="00EA3A25">
        <w:rPr>
          <w:rFonts w:cstheme="minorHAnsi"/>
        </w:rPr>
        <w:t xml:space="preserve"> koji će u datom razdoblju biti akt</w:t>
      </w:r>
      <w:r w:rsidR="004867B9" w:rsidRPr="00EA3A25">
        <w:rPr>
          <w:rFonts w:cstheme="minorHAnsi"/>
        </w:rPr>
        <w:t>ual</w:t>
      </w:r>
      <w:r w:rsidR="00B50ACA" w:rsidRPr="00EA3A25">
        <w:rPr>
          <w:rFonts w:cstheme="minorHAnsi"/>
        </w:rPr>
        <w:t>ni i</w:t>
      </w:r>
      <w:r w:rsidR="00F103DF" w:rsidRPr="00EA3A25">
        <w:rPr>
          <w:rFonts w:cstheme="minorHAnsi"/>
        </w:rPr>
        <w:t xml:space="preserve"> eventualnim izmjenama u kolektivnim pravima, sukladno ugovorenom Planu zapošljavanj</w:t>
      </w:r>
      <w:r w:rsidR="00B50ACA" w:rsidRPr="00EA3A25">
        <w:rPr>
          <w:rFonts w:cstheme="minorHAnsi"/>
        </w:rPr>
        <w:t>a i naredovanja</w:t>
      </w:r>
      <w:r w:rsidR="00F103DF" w:rsidRPr="00EA3A25">
        <w:rPr>
          <w:rFonts w:cstheme="minorHAnsi"/>
        </w:rPr>
        <w:t>. Za materija</w:t>
      </w:r>
      <w:r w:rsidR="00AC2B27">
        <w:rPr>
          <w:rFonts w:cstheme="minorHAnsi"/>
        </w:rPr>
        <w:t>l</w:t>
      </w:r>
      <w:r w:rsidR="00F103DF" w:rsidRPr="00EA3A25">
        <w:rPr>
          <w:rFonts w:cstheme="minorHAnsi"/>
        </w:rPr>
        <w:t>ne rashode osnove djelatnosti, planiran</w:t>
      </w:r>
      <w:r w:rsidR="003C5ADB" w:rsidRPr="00EA3A25">
        <w:rPr>
          <w:rFonts w:cstheme="minorHAnsi"/>
        </w:rPr>
        <w:t>i su utvrđeni iznosi od strane Ministarstva znanosti, obrazovanja i mladih prijedlogom osnovne proračunske komponente Programkog ugovora u iznosu od</w:t>
      </w:r>
      <w:r w:rsidR="005863B1" w:rsidRPr="00EA3A25">
        <w:rPr>
          <w:rFonts w:cstheme="minorHAnsi"/>
        </w:rPr>
        <w:t xml:space="preserve"> 363.996,00 EUR u 202</w:t>
      </w:r>
      <w:r w:rsidR="004867B9" w:rsidRPr="00EA3A25">
        <w:rPr>
          <w:rFonts w:cstheme="minorHAnsi"/>
        </w:rPr>
        <w:t>6</w:t>
      </w:r>
      <w:r w:rsidR="005863B1" w:rsidRPr="00EA3A25">
        <w:rPr>
          <w:rFonts w:cstheme="minorHAnsi"/>
        </w:rPr>
        <w:t>. godini,</w:t>
      </w:r>
      <w:r w:rsidR="001E041F" w:rsidRPr="00EA3A25">
        <w:rPr>
          <w:rFonts w:cstheme="minorHAnsi"/>
        </w:rPr>
        <w:t xml:space="preserve"> </w:t>
      </w:r>
      <w:r w:rsidR="005863B1" w:rsidRPr="00EA3A25">
        <w:rPr>
          <w:rFonts w:cstheme="minorHAnsi"/>
        </w:rPr>
        <w:t>382.195,00 EUR u 202</w:t>
      </w:r>
      <w:r w:rsidR="004867B9" w:rsidRPr="00EA3A25">
        <w:rPr>
          <w:rFonts w:cstheme="minorHAnsi"/>
        </w:rPr>
        <w:t>7</w:t>
      </w:r>
      <w:r w:rsidR="005863B1" w:rsidRPr="00EA3A25">
        <w:rPr>
          <w:rFonts w:cstheme="minorHAnsi"/>
        </w:rPr>
        <w:t>. godini te 401.305,00 EUR u 202</w:t>
      </w:r>
      <w:r w:rsidR="004867B9" w:rsidRPr="00EA3A25">
        <w:rPr>
          <w:rFonts w:cstheme="minorHAnsi"/>
        </w:rPr>
        <w:t>8</w:t>
      </w:r>
      <w:r w:rsidR="005863B1" w:rsidRPr="00EA3A25">
        <w:rPr>
          <w:rFonts w:cstheme="minorHAnsi"/>
        </w:rPr>
        <w:t xml:space="preserve">. godini, </w:t>
      </w:r>
      <w:r w:rsidR="003C5ADB" w:rsidRPr="00EA3A25">
        <w:rPr>
          <w:rFonts w:cstheme="minorHAnsi"/>
        </w:rPr>
        <w:t>s očekivani</w:t>
      </w:r>
      <w:r w:rsidR="004867B9" w:rsidRPr="00EA3A25">
        <w:rPr>
          <w:rFonts w:cstheme="minorHAnsi"/>
        </w:rPr>
        <w:t>m</w:t>
      </w:r>
      <w:r w:rsidR="003C5ADB" w:rsidRPr="00EA3A25">
        <w:rPr>
          <w:rFonts w:cstheme="minorHAnsi"/>
        </w:rPr>
        <w:t xml:space="preserve"> povećanji</w:t>
      </w:r>
      <w:r w:rsidR="004867B9" w:rsidRPr="00EA3A25">
        <w:rPr>
          <w:rFonts w:cstheme="minorHAnsi"/>
        </w:rPr>
        <w:t>ma</w:t>
      </w:r>
      <w:r w:rsidR="003C5ADB" w:rsidRPr="00EA3A25">
        <w:rPr>
          <w:rFonts w:cstheme="minorHAnsi"/>
        </w:rPr>
        <w:t xml:space="preserve"> </w:t>
      </w:r>
      <w:r w:rsidR="005863B1" w:rsidRPr="00EA3A25">
        <w:rPr>
          <w:rFonts w:cstheme="minorHAnsi"/>
        </w:rPr>
        <w:t>sukladno</w:t>
      </w:r>
      <w:r w:rsidR="005863B1" w:rsidRPr="00EA3A25">
        <w:rPr>
          <w:rFonts w:ascii="Times New Roman" w:hAnsi="Times New Roman" w:cs="Times New Roman"/>
          <w:sz w:val="24"/>
          <w:szCs w:val="24"/>
        </w:rPr>
        <w:t xml:space="preserve"> </w:t>
      </w:r>
      <w:r w:rsidR="005863B1" w:rsidRPr="00EA3A25">
        <w:rPr>
          <w:rFonts w:cstheme="minorHAnsi"/>
        </w:rPr>
        <w:t>eventualnom planiranom rastu cijena na tržištu</w:t>
      </w:r>
      <w:r w:rsidR="004867B9" w:rsidRPr="00EA3A25">
        <w:rPr>
          <w:rFonts w:cstheme="minorHAnsi"/>
        </w:rPr>
        <w:t xml:space="preserve"> od </w:t>
      </w:r>
      <w:r w:rsidR="004867B9" w:rsidRPr="00EA3A25">
        <w:rPr>
          <w:rFonts w:cstheme="minorHAnsi"/>
        </w:rPr>
        <w:lastRenderedPageBreak/>
        <w:t>okvirno 5%</w:t>
      </w:r>
      <w:r w:rsidR="005863B1" w:rsidRPr="00EA3A25">
        <w:rPr>
          <w:rFonts w:cstheme="minorHAnsi"/>
        </w:rPr>
        <w:t>. Z</w:t>
      </w:r>
      <w:r w:rsidR="00F103DF" w:rsidRPr="00EA3A25">
        <w:rPr>
          <w:rFonts w:cstheme="minorHAnsi"/>
        </w:rPr>
        <w:t>a razvojne aktivnosti</w:t>
      </w:r>
      <w:r w:rsidR="005863B1" w:rsidRPr="00EA3A25">
        <w:rPr>
          <w:rFonts w:cstheme="minorHAnsi"/>
        </w:rPr>
        <w:t xml:space="preserve"> planirano je 104.250,00 EUR</w:t>
      </w:r>
      <w:r w:rsidR="00F103DF" w:rsidRPr="00EA3A25">
        <w:rPr>
          <w:rFonts w:cstheme="minorHAnsi"/>
        </w:rPr>
        <w:t xml:space="preserve"> u</w:t>
      </w:r>
      <w:r w:rsidR="005863B1" w:rsidRPr="00EA3A25">
        <w:rPr>
          <w:rFonts w:cstheme="minorHAnsi"/>
        </w:rPr>
        <w:t xml:space="preserve"> 2026. godini, 109.961,00 EUR u 2027. godini te</w:t>
      </w:r>
      <w:r w:rsidR="005863B1" w:rsidRPr="00EA3A25">
        <w:t xml:space="preserve"> </w:t>
      </w:r>
      <w:r w:rsidR="005863B1" w:rsidRPr="00EA3A25">
        <w:rPr>
          <w:rFonts w:cstheme="minorHAnsi"/>
        </w:rPr>
        <w:t>109.337,</w:t>
      </w:r>
      <w:r w:rsidR="00336B1C">
        <w:rPr>
          <w:rFonts w:cstheme="minorHAnsi"/>
        </w:rPr>
        <w:t>00</w:t>
      </w:r>
      <w:r w:rsidR="005863B1" w:rsidRPr="00EA3A25">
        <w:rPr>
          <w:rFonts w:cstheme="minorHAnsi"/>
        </w:rPr>
        <w:t xml:space="preserve"> EUR u 2028. godini</w:t>
      </w:r>
      <w:r w:rsidR="004867B9" w:rsidRPr="00EA3A25">
        <w:rPr>
          <w:rFonts w:cstheme="minorHAnsi"/>
        </w:rPr>
        <w:t xml:space="preserve"> u istim postotcima povećanja</w:t>
      </w:r>
      <w:r w:rsidR="005863B1" w:rsidRPr="00EA3A25">
        <w:rPr>
          <w:rFonts w:cstheme="minorHAnsi"/>
        </w:rPr>
        <w:t>.</w:t>
      </w:r>
      <w:r w:rsidR="001E041F" w:rsidRPr="00EA3A25">
        <w:rPr>
          <w:rFonts w:cstheme="minorHAnsi"/>
        </w:rPr>
        <w:t xml:space="preserve"> </w:t>
      </w:r>
      <w:r w:rsidR="005863B1" w:rsidRPr="00EA3A25">
        <w:rPr>
          <w:rFonts w:cstheme="minorHAnsi"/>
        </w:rPr>
        <w:t xml:space="preserve">Rashodi za potrebe izvedbene aktivnosti </w:t>
      </w:r>
      <w:r w:rsidR="001B3E24" w:rsidRPr="00EA3A25">
        <w:rPr>
          <w:rFonts w:cstheme="minorHAnsi"/>
        </w:rPr>
        <w:t>i institucionalnih istraživačkih projekata</w:t>
      </w:r>
      <w:r w:rsidR="005863B1" w:rsidRPr="00EA3A25">
        <w:rPr>
          <w:rFonts w:cstheme="minorHAnsi"/>
        </w:rPr>
        <w:t>, u 2026. godini planirani su u iznosu od 208.399,00 EUR, 192.562,00 EUR u 2027. godini te u iznosu od 137.475,00 EUR u 2028. godini.</w:t>
      </w:r>
      <w:r w:rsidR="00B50ACA" w:rsidRPr="00EA3A25">
        <w:rPr>
          <w:rFonts w:cstheme="minorHAnsi"/>
        </w:rPr>
        <w:t xml:space="preserve"> Ukupno je u sklopu programske aktivn</w:t>
      </w:r>
      <w:r w:rsidR="001B3E24" w:rsidRPr="00EA3A25">
        <w:rPr>
          <w:rFonts w:cstheme="minorHAnsi"/>
        </w:rPr>
        <w:t>os</w:t>
      </w:r>
      <w:r w:rsidR="00B50ACA" w:rsidRPr="00EA3A25">
        <w:rPr>
          <w:rFonts w:cstheme="minorHAnsi"/>
        </w:rPr>
        <w:t>ti planiran</w:t>
      </w:r>
      <w:r w:rsidR="004867B9" w:rsidRPr="00EA3A25">
        <w:rPr>
          <w:rFonts w:cstheme="minorHAnsi"/>
        </w:rPr>
        <w:t xml:space="preserve"> iznos od</w:t>
      </w:r>
      <w:r w:rsidR="004867B9" w:rsidRPr="00EA3A25">
        <w:t xml:space="preserve"> </w:t>
      </w:r>
      <w:r w:rsidR="004867B9" w:rsidRPr="00EA3A25">
        <w:rPr>
          <w:rFonts w:cstheme="minorHAnsi"/>
        </w:rPr>
        <w:t xml:space="preserve">4.353.002,00 EUR </w:t>
      </w:r>
      <w:r w:rsidR="00B50ACA" w:rsidRPr="00EA3A25">
        <w:rPr>
          <w:rFonts w:cstheme="minorHAnsi"/>
        </w:rPr>
        <w:t>sredstava iz državnog pro</w:t>
      </w:r>
      <w:r w:rsidR="001B3E24" w:rsidRPr="00EA3A25">
        <w:rPr>
          <w:rFonts w:cstheme="minorHAnsi"/>
        </w:rPr>
        <w:t>r</w:t>
      </w:r>
      <w:r w:rsidR="00B50ACA" w:rsidRPr="00EA3A25">
        <w:rPr>
          <w:rFonts w:cstheme="minorHAnsi"/>
        </w:rPr>
        <w:t>ačuna</w:t>
      </w:r>
      <w:r w:rsidR="004867B9" w:rsidRPr="00EA3A25">
        <w:rPr>
          <w:rFonts w:cstheme="minorHAnsi"/>
        </w:rPr>
        <w:t xml:space="preserve"> za 2026. godinu</w:t>
      </w:r>
      <w:r w:rsidR="001B3E24" w:rsidRPr="00EA3A25">
        <w:rPr>
          <w:rFonts w:cstheme="minorHAnsi"/>
        </w:rPr>
        <w:t>, 4.566.437,00 EU</w:t>
      </w:r>
      <w:r w:rsidR="00126C34">
        <w:rPr>
          <w:rFonts w:cstheme="minorHAnsi"/>
        </w:rPr>
        <w:t>R</w:t>
      </w:r>
      <w:r w:rsidR="001B3E24" w:rsidRPr="00EA3A25">
        <w:rPr>
          <w:rFonts w:cstheme="minorHAnsi"/>
        </w:rPr>
        <w:t xml:space="preserve"> za 2027. godinu te 4.586.023,00 EUR za 2028. godinu. I</w:t>
      </w:r>
      <w:r w:rsidR="00B50ACA" w:rsidRPr="00EA3A25">
        <w:rPr>
          <w:rFonts w:cstheme="minorHAnsi"/>
        </w:rPr>
        <w:t>z</w:t>
      </w:r>
      <w:r w:rsidR="001B3E24" w:rsidRPr="00EA3A25">
        <w:rPr>
          <w:rFonts w:cstheme="minorHAnsi"/>
        </w:rPr>
        <w:t>nosi</w:t>
      </w:r>
      <w:r w:rsidR="00B50ACA" w:rsidRPr="00EA3A25">
        <w:rPr>
          <w:rFonts w:cstheme="minorHAnsi"/>
        </w:rPr>
        <w:t xml:space="preserve"> pomoći sre</w:t>
      </w:r>
      <w:r w:rsidR="004D0F05" w:rsidRPr="00EA3A25">
        <w:rPr>
          <w:rFonts w:cstheme="minorHAnsi"/>
        </w:rPr>
        <w:t>dstava</w:t>
      </w:r>
      <w:r w:rsidR="00B50ACA" w:rsidRPr="00EA3A25">
        <w:rPr>
          <w:rFonts w:cstheme="minorHAnsi"/>
        </w:rPr>
        <w:t xml:space="preserve"> </w:t>
      </w:r>
      <w:r w:rsidR="001B3E24" w:rsidRPr="00EA3A25">
        <w:rPr>
          <w:rFonts w:cstheme="minorHAnsi"/>
        </w:rPr>
        <w:t>Mehanizma za oporavak i otpornost</w:t>
      </w:r>
      <w:r w:rsidR="00B50ACA" w:rsidRPr="00EA3A25">
        <w:rPr>
          <w:rFonts w:cstheme="minorHAnsi"/>
        </w:rPr>
        <w:t xml:space="preserve"> za izvedbenu aktivnost i </w:t>
      </w:r>
      <w:r w:rsidR="001B3E24" w:rsidRPr="00EA3A25">
        <w:rPr>
          <w:rFonts w:cstheme="minorHAnsi"/>
        </w:rPr>
        <w:t>institucionalnih istraživačkih projekata</w:t>
      </w:r>
      <w:r w:rsidR="00126C34">
        <w:rPr>
          <w:rFonts w:cstheme="minorHAnsi"/>
        </w:rPr>
        <w:t xml:space="preserve"> </w:t>
      </w:r>
      <w:r w:rsidR="001B3E24" w:rsidRPr="00EA3A25">
        <w:rPr>
          <w:rFonts w:cstheme="minorHAnsi"/>
        </w:rPr>
        <w:t xml:space="preserve">odgovaraju iznosima </w:t>
      </w:r>
      <w:r w:rsidR="00AC2B27">
        <w:rPr>
          <w:rFonts w:cstheme="minorHAnsi"/>
        </w:rPr>
        <w:t xml:space="preserve">odobrene </w:t>
      </w:r>
      <w:r w:rsidR="001B3E24" w:rsidRPr="00EA3A25">
        <w:rPr>
          <w:rFonts w:cstheme="minorHAnsi"/>
        </w:rPr>
        <w:t xml:space="preserve">izvedbene proračunske komponente. </w:t>
      </w:r>
      <w:r w:rsidR="00AD27B9" w:rsidRPr="00EA3A25">
        <w:rPr>
          <w:rFonts w:cstheme="minorHAnsi"/>
        </w:rPr>
        <w:t>Nov</w:t>
      </w:r>
      <w:r w:rsidR="001B3E24" w:rsidRPr="00EA3A25">
        <w:rPr>
          <w:rFonts w:cstheme="minorHAnsi"/>
        </w:rPr>
        <w:t>om</w:t>
      </w:r>
      <w:r w:rsidR="00AD27B9" w:rsidRPr="00EA3A25">
        <w:rPr>
          <w:rFonts w:cstheme="minorHAnsi"/>
        </w:rPr>
        <w:t xml:space="preserve"> program</w:t>
      </w:r>
      <w:r w:rsidR="00AC2B27">
        <w:rPr>
          <w:rFonts w:cstheme="minorHAnsi"/>
        </w:rPr>
        <w:t>s</w:t>
      </w:r>
      <w:r w:rsidR="001B3E24" w:rsidRPr="00EA3A25">
        <w:rPr>
          <w:rFonts w:cstheme="minorHAnsi"/>
        </w:rPr>
        <w:t>kom</w:t>
      </w:r>
      <w:r w:rsidR="00AD27B9" w:rsidRPr="00EA3A25">
        <w:rPr>
          <w:rFonts w:cstheme="minorHAnsi"/>
        </w:rPr>
        <w:t xml:space="preserve"> aktivnost</w:t>
      </w:r>
      <w:r w:rsidR="001B3E24" w:rsidRPr="00EA3A25">
        <w:rPr>
          <w:rFonts w:cstheme="minorHAnsi"/>
        </w:rPr>
        <w:t>i</w:t>
      </w:r>
      <w:r w:rsidR="00AD27B9" w:rsidRPr="00EA3A25">
        <w:rPr>
          <w:rFonts w:cstheme="minorHAnsi"/>
        </w:rPr>
        <w:t xml:space="preserve"> </w:t>
      </w:r>
      <w:r w:rsidR="001B3E24" w:rsidRPr="00EA3A25">
        <w:rPr>
          <w:rFonts w:cstheme="minorHAnsi"/>
        </w:rPr>
        <w:t xml:space="preserve">koja </w:t>
      </w:r>
      <w:r w:rsidR="00AD27B9" w:rsidRPr="00EA3A25">
        <w:rPr>
          <w:rFonts w:cstheme="minorHAnsi"/>
        </w:rPr>
        <w:t>ob</w:t>
      </w:r>
      <w:r w:rsidR="004867B9" w:rsidRPr="00EA3A25">
        <w:rPr>
          <w:rFonts w:cstheme="minorHAnsi"/>
        </w:rPr>
        <w:t>u</w:t>
      </w:r>
      <w:r w:rsidR="00AD27B9" w:rsidRPr="00EA3A25">
        <w:rPr>
          <w:rFonts w:cstheme="minorHAnsi"/>
        </w:rPr>
        <w:t>hvaća sve rashode Programskog ugovora – osnovnu, raz</w:t>
      </w:r>
      <w:r w:rsidR="001B3E24" w:rsidRPr="00EA3A25">
        <w:rPr>
          <w:rFonts w:cstheme="minorHAnsi"/>
        </w:rPr>
        <w:t>vo</w:t>
      </w:r>
      <w:r w:rsidR="00AD27B9" w:rsidRPr="00EA3A25">
        <w:rPr>
          <w:rFonts w:cstheme="minorHAnsi"/>
        </w:rPr>
        <w:t xml:space="preserve">jnu i proračunsku komponentu </w:t>
      </w:r>
      <w:r w:rsidR="001B3E24" w:rsidRPr="00EA3A25">
        <w:rPr>
          <w:rFonts w:cstheme="minorHAnsi"/>
        </w:rPr>
        <w:t xml:space="preserve">planirani su rashodi u </w:t>
      </w:r>
      <w:r w:rsidR="00AD27B9" w:rsidRPr="00EA3A25">
        <w:rPr>
          <w:rFonts w:cstheme="minorHAnsi"/>
        </w:rPr>
        <w:t>ukupno</w:t>
      </w:r>
      <w:r w:rsidR="001B3E24" w:rsidRPr="00EA3A25">
        <w:rPr>
          <w:rFonts w:cstheme="minorHAnsi"/>
        </w:rPr>
        <w:t>j visini od</w:t>
      </w:r>
      <w:r w:rsidR="00AD27B9" w:rsidRPr="00EA3A25">
        <w:rPr>
          <w:rFonts w:cstheme="minorHAnsi"/>
        </w:rPr>
        <w:t xml:space="preserve"> </w:t>
      </w:r>
      <w:r w:rsidR="001B3E24" w:rsidRPr="00EA3A25">
        <w:rPr>
          <w:rFonts w:cstheme="minorHAnsi"/>
        </w:rPr>
        <w:t>4.561.401,00 EUR u 2026. godini, 4.758.999,00 EUR u 2027. godini te 4.723.498,00 EUR u 2028. godini.</w:t>
      </w:r>
    </w:p>
    <w:p w14:paraId="35C3D891" w14:textId="77777777" w:rsidR="00FB5C1C" w:rsidRDefault="00FB5C1C" w:rsidP="00876C99">
      <w:pPr>
        <w:jc w:val="both"/>
        <w:rPr>
          <w:rFonts w:cstheme="minorHAnsi"/>
          <w:i/>
          <w:iCs/>
        </w:rPr>
      </w:pPr>
    </w:p>
    <w:p w14:paraId="7566F5BF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1F96F501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66BC6A81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1739B6ED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48A9559B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4C1A18A7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6B62DC72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5D911844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5B5283A9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7D7E2AD6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2ECB1537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6970AAC1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7B4299E9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30D881DB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32919FC1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0191AA21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2D47767D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7C1B701F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50BC795C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3B17938D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7BD82FCD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5D6FB8B2" w14:textId="77777777" w:rsidR="0070037F" w:rsidRDefault="0070037F" w:rsidP="00876C99">
      <w:pPr>
        <w:jc w:val="both"/>
        <w:rPr>
          <w:rFonts w:cstheme="minorHAnsi"/>
          <w:i/>
          <w:iCs/>
        </w:rPr>
      </w:pPr>
    </w:p>
    <w:p w14:paraId="01E1D5B7" w14:textId="77777777" w:rsidR="0070037F" w:rsidRPr="00EA3A25" w:rsidRDefault="0070037F" w:rsidP="00876C99">
      <w:pPr>
        <w:jc w:val="both"/>
        <w:rPr>
          <w:rFonts w:cstheme="minorHAnsi"/>
          <w:i/>
          <w:iCs/>
        </w:rPr>
      </w:pPr>
    </w:p>
    <w:p w14:paraId="220D7D4D" w14:textId="77777777" w:rsidR="0070037F" w:rsidRDefault="0070037F" w:rsidP="001B3E24">
      <w:pPr>
        <w:jc w:val="both"/>
        <w:rPr>
          <w:rFonts w:cstheme="minorHAnsi"/>
          <w:i/>
          <w:iCs/>
        </w:rPr>
        <w:sectPr w:rsidR="0070037F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AAD87F" w14:textId="121438ED" w:rsidR="00F103DF" w:rsidRPr="00EA3A25" w:rsidRDefault="00876C99" w:rsidP="001B3E24">
      <w:pPr>
        <w:jc w:val="both"/>
        <w:rPr>
          <w:rFonts w:cstheme="minorHAnsi"/>
          <w:i/>
          <w:iCs/>
        </w:rPr>
      </w:pPr>
      <w:r w:rsidRPr="00EA3A25">
        <w:rPr>
          <w:rFonts w:cstheme="minorHAnsi"/>
          <w:i/>
          <w:iCs/>
        </w:rPr>
        <w:lastRenderedPageBreak/>
        <w:t>Pokazatelji rezultata Osnovne proračunske komponente</w:t>
      </w:r>
    </w:p>
    <w:tbl>
      <w:tblPr>
        <w:tblStyle w:val="TableGrid"/>
        <w:tblW w:w="1400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3"/>
        <w:gridCol w:w="2973"/>
        <w:gridCol w:w="1057"/>
        <w:gridCol w:w="1189"/>
        <w:gridCol w:w="1850"/>
        <w:gridCol w:w="1321"/>
        <w:gridCol w:w="1321"/>
        <w:gridCol w:w="1321"/>
      </w:tblGrid>
      <w:tr w:rsidR="0070037F" w:rsidRPr="00EA3A25" w14:paraId="4B41C45D" w14:textId="77777777" w:rsidTr="00CF0CAA">
        <w:trPr>
          <w:trHeight w:val="813"/>
        </w:trPr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30C32CD2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Pokazatelj rezultata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4A9B3E2B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Definicija</w:t>
            </w:r>
          </w:p>
        </w:tc>
        <w:tc>
          <w:tcPr>
            <w:tcW w:w="907" w:type="dxa"/>
            <w:shd w:val="clear" w:color="auto" w:fill="D0CECE" w:themeFill="background2" w:themeFillShade="E6"/>
            <w:vAlign w:val="center"/>
          </w:tcPr>
          <w:p w14:paraId="40ACD535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Jedinica</w:t>
            </w:r>
          </w:p>
        </w:tc>
        <w:tc>
          <w:tcPr>
            <w:tcW w:w="1021" w:type="dxa"/>
            <w:shd w:val="clear" w:color="auto" w:fill="D0CECE" w:themeFill="background2" w:themeFillShade="E6"/>
            <w:vAlign w:val="center"/>
          </w:tcPr>
          <w:p w14:paraId="417C2713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Polazna vrijednost</w:t>
            </w:r>
          </w:p>
        </w:tc>
        <w:tc>
          <w:tcPr>
            <w:tcW w:w="1588" w:type="dxa"/>
            <w:shd w:val="clear" w:color="auto" w:fill="D0CECE" w:themeFill="background2" w:themeFillShade="E6"/>
            <w:vAlign w:val="center"/>
          </w:tcPr>
          <w:p w14:paraId="52F3CF0E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Izvor podataka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E5B2D0A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2026.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ADBDA7C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2027.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F5998A5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2028.</w:t>
            </w:r>
          </w:p>
        </w:tc>
      </w:tr>
      <w:tr w:rsidR="0070037F" w:rsidRPr="00EA3A25" w14:paraId="1CC44CB8" w14:textId="77777777" w:rsidTr="00CF0CAA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516F622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Uspješno zapošljavanje te ostvarivanje napredovanja sukladno Planu napredovanja i zapoš</w:t>
            </w:r>
            <w:r>
              <w:rPr>
                <w:i/>
                <w:sz w:val="20"/>
              </w:rPr>
              <w:t>l</w:t>
            </w:r>
            <w:r w:rsidRPr="00EA3A25">
              <w:rPr>
                <w:i/>
                <w:sz w:val="20"/>
              </w:rPr>
              <w:t>javanj</w:t>
            </w:r>
            <w:r>
              <w:rPr>
                <w:i/>
                <w:sz w:val="20"/>
              </w:rPr>
              <w:t>a</w:t>
            </w:r>
            <w:r w:rsidRPr="00EA3A25">
              <w:rPr>
                <w:i/>
                <w:sz w:val="20"/>
              </w:rPr>
              <w:t xml:space="preserve"> te pravodobne i točne isplate po svim ostvarenim pravima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CED41BB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Pravodobno i točno izvršavanje svih procesa i procedura u skladu s Planom napredovanja i zapošljavanja te planiranim rashodima za plaće i materijalna prava zaposlenika sukladno potpisan</w:t>
            </w:r>
            <w:r>
              <w:rPr>
                <w:i/>
                <w:sz w:val="20"/>
              </w:rPr>
              <w:t>i</w:t>
            </w:r>
            <w:r w:rsidRPr="00EA3A25">
              <w:rPr>
                <w:i/>
                <w:sz w:val="20"/>
              </w:rPr>
              <w:t>m Programskim ugovorom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44FF726F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Postotak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16D5DB74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0%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25509D6D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Tajništvo/</w:t>
            </w:r>
          </w:p>
          <w:p w14:paraId="20B41F7D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Računovodstvo fakulteta/</w:t>
            </w:r>
          </w:p>
          <w:p w14:paraId="3928BD6D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Dekanat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F7CF38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100%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D58244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100%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F34C55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100%</w:t>
            </w:r>
          </w:p>
        </w:tc>
      </w:tr>
      <w:tr w:rsidR="0070037F" w:rsidRPr="00EA3A25" w14:paraId="2CD3A568" w14:textId="77777777" w:rsidTr="00CF0CAA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1C001CA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Pravodo</w:t>
            </w:r>
            <w:r>
              <w:rPr>
                <w:i/>
                <w:sz w:val="20"/>
              </w:rPr>
              <w:t>b</w:t>
            </w:r>
            <w:r w:rsidRPr="00EA3A25">
              <w:rPr>
                <w:i/>
                <w:sz w:val="20"/>
              </w:rPr>
              <w:t>no ugovaranje i plaćanje materijalnih rashoda potrebnih za financiranje osnovnog poslovanja fakulteta, njegovo unaprijeđivanje te financiranje</w:t>
            </w:r>
          </w:p>
          <w:p w14:paraId="2E117F25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prepoznatih potreba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0478355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Pravodobno ugovaranje i izvršavanje isplata sukladno sklopljenim ugovorima te propisanim procedurama najmanje u najmanjoj željenoj visini izvršenja ugovorenog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02864C5E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Postotak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52C689E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0%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43B677A0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 i poslovanje/</w:t>
            </w:r>
          </w:p>
          <w:p w14:paraId="4A181A34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Tajništvo/</w:t>
            </w:r>
          </w:p>
          <w:p w14:paraId="19B21802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Računovodstvo fakulteta/</w:t>
            </w:r>
          </w:p>
          <w:p w14:paraId="604FB368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Dekanat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A27CD6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100%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9C18B3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100%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6C67B6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100%</w:t>
            </w:r>
          </w:p>
        </w:tc>
      </w:tr>
    </w:tbl>
    <w:p w14:paraId="2A723E06" w14:textId="77777777" w:rsidR="008C5301" w:rsidRDefault="008C5301" w:rsidP="00F815A6">
      <w:pPr>
        <w:jc w:val="both"/>
        <w:rPr>
          <w:rFonts w:cstheme="minorHAnsi"/>
          <w:i/>
          <w:iCs/>
        </w:rPr>
      </w:pPr>
    </w:p>
    <w:p w14:paraId="140B2658" w14:textId="77777777" w:rsidR="008075F9" w:rsidRDefault="008075F9" w:rsidP="00F815A6">
      <w:pPr>
        <w:jc w:val="both"/>
        <w:rPr>
          <w:rFonts w:cstheme="minorHAnsi"/>
          <w:i/>
          <w:iCs/>
        </w:rPr>
      </w:pPr>
    </w:p>
    <w:p w14:paraId="1DBB4BF1" w14:textId="77777777" w:rsidR="008075F9" w:rsidRDefault="008075F9" w:rsidP="00F815A6">
      <w:pPr>
        <w:jc w:val="both"/>
        <w:rPr>
          <w:rFonts w:cstheme="minorHAnsi"/>
          <w:i/>
          <w:iCs/>
        </w:rPr>
      </w:pPr>
    </w:p>
    <w:p w14:paraId="431ACD76" w14:textId="77777777" w:rsidR="0070037F" w:rsidRDefault="0070037F" w:rsidP="00F815A6">
      <w:pPr>
        <w:jc w:val="both"/>
        <w:rPr>
          <w:rFonts w:cstheme="minorHAnsi"/>
          <w:i/>
          <w:iCs/>
        </w:rPr>
      </w:pPr>
    </w:p>
    <w:p w14:paraId="0363FE3A" w14:textId="77777777" w:rsidR="0070037F" w:rsidRDefault="0070037F" w:rsidP="00F815A6">
      <w:pPr>
        <w:jc w:val="both"/>
        <w:rPr>
          <w:rFonts w:cstheme="minorHAnsi"/>
          <w:i/>
          <w:iCs/>
        </w:rPr>
      </w:pPr>
    </w:p>
    <w:p w14:paraId="1B1E21AD" w14:textId="77777777" w:rsidR="0070037F" w:rsidRDefault="0070037F" w:rsidP="00F815A6">
      <w:pPr>
        <w:jc w:val="both"/>
        <w:rPr>
          <w:rFonts w:cstheme="minorHAnsi"/>
          <w:i/>
          <w:iCs/>
        </w:rPr>
      </w:pPr>
    </w:p>
    <w:p w14:paraId="5B3F9253" w14:textId="77777777" w:rsidR="0070037F" w:rsidRDefault="0070037F" w:rsidP="00F815A6">
      <w:pPr>
        <w:jc w:val="both"/>
        <w:rPr>
          <w:rFonts w:cstheme="minorHAnsi"/>
          <w:i/>
          <w:iCs/>
        </w:rPr>
      </w:pPr>
    </w:p>
    <w:p w14:paraId="372DFA76" w14:textId="77777777" w:rsidR="0070037F" w:rsidRDefault="0070037F" w:rsidP="00F815A6">
      <w:pPr>
        <w:jc w:val="both"/>
        <w:rPr>
          <w:rFonts w:cstheme="minorHAnsi"/>
          <w:i/>
          <w:iCs/>
        </w:rPr>
      </w:pPr>
    </w:p>
    <w:p w14:paraId="47DB6645" w14:textId="77777777" w:rsidR="0070037F" w:rsidRDefault="0070037F" w:rsidP="00F815A6">
      <w:pPr>
        <w:jc w:val="both"/>
        <w:rPr>
          <w:rFonts w:cstheme="minorHAnsi"/>
          <w:i/>
          <w:iCs/>
        </w:rPr>
      </w:pPr>
    </w:p>
    <w:p w14:paraId="4BE2D720" w14:textId="1D0AD1AE" w:rsidR="00876C99" w:rsidRPr="00EA3A25" w:rsidRDefault="00876C99" w:rsidP="00F815A6">
      <w:pPr>
        <w:jc w:val="both"/>
        <w:rPr>
          <w:rFonts w:cstheme="minorHAnsi"/>
          <w:i/>
          <w:iCs/>
        </w:rPr>
      </w:pPr>
      <w:r w:rsidRPr="00EA3A25">
        <w:rPr>
          <w:rFonts w:cstheme="minorHAnsi"/>
          <w:i/>
          <w:iCs/>
        </w:rPr>
        <w:lastRenderedPageBreak/>
        <w:t>Pokazatelji rezultata Razvojne</w:t>
      </w:r>
      <w:r w:rsidR="001E041F" w:rsidRPr="00EA3A25">
        <w:rPr>
          <w:rFonts w:cstheme="minorHAnsi"/>
          <w:i/>
          <w:iCs/>
        </w:rPr>
        <w:t xml:space="preserve"> </w:t>
      </w:r>
      <w:r w:rsidRPr="00EA3A25">
        <w:rPr>
          <w:rFonts w:cstheme="minorHAnsi"/>
          <w:i/>
          <w:iCs/>
        </w:rPr>
        <w:t>proračunske komponente</w:t>
      </w:r>
    </w:p>
    <w:tbl>
      <w:tblPr>
        <w:tblStyle w:val="TableGrid"/>
        <w:tblW w:w="1400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1"/>
        <w:gridCol w:w="3704"/>
        <w:gridCol w:w="1824"/>
        <w:gridCol w:w="1143"/>
        <w:gridCol w:w="1632"/>
        <w:gridCol w:w="1047"/>
        <w:gridCol w:w="1047"/>
        <w:gridCol w:w="1047"/>
      </w:tblGrid>
      <w:tr w:rsidR="0070037F" w:rsidRPr="00EA3A25" w14:paraId="136C8E21" w14:textId="77777777" w:rsidTr="0070037F">
        <w:trPr>
          <w:tblHeader/>
        </w:trPr>
        <w:tc>
          <w:tcPr>
            <w:tcW w:w="2561" w:type="dxa"/>
            <w:shd w:val="clear" w:color="auto" w:fill="D0CECE" w:themeFill="background2" w:themeFillShade="E6"/>
            <w:vAlign w:val="center"/>
          </w:tcPr>
          <w:p w14:paraId="16D3E2A2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Pokazatelj rezultata</w:t>
            </w:r>
          </w:p>
        </w:tc>
        <w:tc>
          <w:tcPr>
            <w:tcW w:w="3704" w:type="dxa"/>
            <w:shd w:val="clear" w:color="auto" w:fill="D0CECE" w:themeFill="background2" w:themeFillShade="E6"/>
            <w:vAlign w:val="center"/>
          </w:tcPr>
          <w:p w14:paraId="59AA13E0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Definicija</w:t>
            </w:r>
          </w:p>
        </w:tc>
        <w:tc>
          <w:tcPr>
            <w:tcW w:w="1824" w:type="dxa"/>
            <w:shd w:val="clear" w:color="auto" w:fill="D0CECE" w:themeFill="background2" w:themeFillShade="E6"/>
            <w:vAlign w:val="center"/>
          </w:tcPr>
          <w:p w14:paraId="6CC96CF6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Jedinica</w:t>
            </w:r>
          </w:p>
        </w:tc>
        <w:tc>
          <w:tcPr>
            <w:tcW w:w="1143" w:type="dxa"/>
            <w:shd w:val="clear" w:color="auto" w:fill="D0CECE" w:themeFill="background2" w:themeFillShade="E6"/>
            <w:vAlign w:val="center"/>
          </w:tcPr>
          <w:p w14:paraId="06660B7D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Polazna vrijednost</w:t>
            </w:r>
          </w:p>
        </w:tc>
        <w:tc>
          <w:tcPr>
            <w:tcW w:w="1632" w:type="dxa"/>
            <w:shd w:val="clear" w:color="auto" w:fill="D0CECE" w:themeFill="background2" w:themeFillShade="E6"/>
            <w:vAlign w:val="center"/>
          </w:tcPr>
          <w:p w14:paraId="13D3601A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Izvor podataka</w:t>
            </w:r>
          </w:p>
        </w:tc>
        <w:tc>
          <w:tcPr>
            <w:tcW w:w="1047" w:type="dxa"/>
            <w:shd w:val="clear" w:color="auto" w:fill="D0CECE" w:themeFill="background2" w:themeFillShade="E6"/>
            <w:vAlign w:val="center"/>
          </w:tcPr>
          <w:p w14:paraId="2F1A86EF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2026.</w:t>
            </w:r>
          </w:p>
        </w:tc>
        <w:tc>
          <w:tcPr>
            <w:tcW w:w="1047" w:type="dxa"/>
            <w:shd w:val="clear" w:color="auto" w:fill="D0CECE" w:themeFill="background2" w:themeFillShade="E6"/>
          </w:tcPr>
          <w:p w14:paraId="27B74F39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2027.</w:t>
            </w:r>
          </w:p>
        </w:tc>
        <w:tc>
          <w:tcPr>
            <w:tcW w:w="1047" w:type="dxa"/>
            <w:shd w:val="clear" w:color="auto" w:fill="D0CECE" w:themeFill="background2" w:themeFillShade="E6"/>
          </w:tcPr>
          <w:p w14:paraId="3E6713BA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2028.</w:t>
            </w:r>
          </w:p>
        </w:tc>
      </w:tr>
      <w:tr w:rsidR="0070037F" w:rsidRPr="00EA3A25" w14:paraId="1F318137" w14:textId="77777777" w:rsidTr="0070037F">
        <w:tc>
          <w:tcPr>
            <w:tcW w:w="2561" w:type="dxa"/>
            <w:tcBorders>
              <w:bottom w:val="single" w:sz="4" w:space="0" w:color="auto"/>
            </w:tcBorders>
            <w:vAlign w:val="center"/>
          </w:tcPr>
          <w:p w14:paraId="46954D5F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Implementacija novog ERP sustav</w:t>
            </w:r>
            <w:r>
              <w:rPr>
                <w:i/>
                <w:sz w:val="20"/>
              </w:rPr>
              <w:t>a u</w:t>
            </w:r>
            <w:r w:rsidRPr="00EA3A25">
              <w:rPr>
                <w:i/>
                <w:sz w:val="20"/>
              </w:rPr>
              <w:t xml:space="preserve"> cilju poboljšanja efikasnosti i transparentnosti akademskog i administrativnog poslovanja</w:t>
            </w:r>
            <w:r>
              <w:rPr>
                <w:i/>
                <w:sz w:val="20"/>
              </w:rPr>
              <w:t>, zelene tranzicije</w:t>
            </w:r>
            <w:r w:rsidRPr="00EA3A25">
              <w:rPr>
                <w:i/>
                <w:sz w:val="20"/>
              </w:rPr>
              <w:t xml:space="preserve"> –</w:t>
            </w:r>
            <w:r>
              <w:rPr>
                <w:i/>
                <w:sz w:val="20"/>
              </w:rPr>
              <w:t xml:space="preserve"> stupanj</w:t>
            </w:r>
            <w:r w:rsidRPr="00EA3A25">
              <w:rPr>
                <w:i/>
                <w:sz w:val="20"/>
              </w:rPr>
              <w:t xml:space="preserve"> digitalizacij</w:t>
            </w:r>
            <w:r>
              <w:rPr>
                <w:i/>
                <w:sz w:val="20"/>
              </w:rPr>
              <w:t>e</w:t>
            </w:r>
            <w:r w:rsidRPr="00EA3A25">
              <w:rPr>
                <w:i/>
                <w:sz w:val="20"/>
              </w:rPr>
              <w:t xml:space="preserve"> fakulteta 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vAlign w:val="center"/>
          </w:tcPr>
          <w:p w14:paraId="68C616FE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Ugradnja potrebnih modula ERP sustava sukladno prepoznatim potrebama i planju ulaganja u digitalne procese i potrebnu opremu te osposobljavanja pojedinih procesa u svrhu ostvarivanja planiranih ciljeva i rezultata digitalnog razvoja, učinkovitijih i uspješnijih procedura</w:t>
            </w:r>
            <w:r>
              <w:rPr>
                <w:i/>
                <w:sz w:val="20"/>
              </w:rPr>
              <w:t xml:space="preserve">, </w:t>
            </w:r>
            <w:r w:rsidRPr="00EA3A25">
              <w:rPr>
                <w:i/>
                <w:sz w:val="20"/>
              </w:rPr>
              <w:t>u konačnici transparentnosti rada fakulteta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126CF42E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Postotak</w:t>
            </w:r>
          </w:p>
          <w:p w14:paraId="78E03D62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ostvarenja implementacije sveobuhvatnog ERP sustava u pojedinoj godini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4D9FCD0A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0%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14:paraId="0689DCF7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 i poslovanje/</w:t>
            </w:r>
          </w:p>
          <w:p w14:paraId="71EEAB85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Tajništvo/</w:t>
            </w:r>
          </w:p>
          <w:p w14:paraId="6C370B91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Računovodstvo Fakulteta/</w:t>
            </w:r>
          </w:p>
          <w:p w14:paraId="16C3BC6E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Dekanat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6E207A16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30%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6EF88BAF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60%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5013B5C7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80%</w:t>
            </w:r>
          </w:p>
        </w:tc>
      </w:tr>
      <w:tr w:rsidR="0070037F" w:rsidRPr="00EA3A25" w14:paraId="77379DD6" w14:textId="77777777" w:rsidTr="0070037F">
        <w:tc>
          <w:tcPr>
            <w:tcW w:w="2561" w:type="dxa"/>
            <w:vAlign w:val="center"/>
          </w:tcPr>
          <w:p w14:paraId="4936E05D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Jačanje kompetencija stručnih službi</w:t>
            </w:r>
          </w:p>
        </w:tc>
        <w:tc>
          <w:tcPr>
            <w:tcW w:w="3704" w:type="dxa"/>
            <w:vAlign w:val="center"/>
          </w:tcPr>
          <w:p w14:paraId="594A3144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Financiranje pohađanja programa i edukacija i poticanje cjeloživotnog obrazovanja zaposlenika stručnih službi u području stjecanja digitalnih kompentencija te stručnih programa i edukacija iz područja rada</w:t>
            </w:r>
          </w:p>
        </w:tc>
        <w:tc>
          <w:tcPr>
            <w:tcW w:w="1824" w:type="dxa"/>
            <w:vAlign w:val="center"/>
          </w:tcPr>
          <w:p w14:paraId="0E50E39C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pohađanih programa i edukacij</w:t>
            </w:r>
            <w:r>
              <w:rPr>
                <w:i/>
                <w:sz w:val="20"/>
              </w:rPr>
              <w:t xml:space="preserve">a </w:t>
            </w:r>
            <w:r w:rsidRPr="00EA3A25">
              <w:rPr>
                <w:i/>
                <w:sz w:val="20"/>
              </w:rPr>
              <w:t>zapo</w:t>
            </w:r>
            <w:r>
              <w:rPr>
                <w:i/>
                <w:sz w:val="20"/>
              </w:rPr>
              <w:t>s</w:t>
            </w:r>
            <w:r w:rsidRPr="00EA3A25">
              <w:rPr>
                <w:i/>
                <w:sz w:val="20"/>
              </w:rPr>
              <w:t>lenika stručnih službi na godišnjoj razini</w:t>
            </w:r>
          </w:p>
          <w:p w14:paraId="50388C59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(polazna vrijednost dosadašnje ostvarenje – Programski ugovor)</w:t>
            </w:r>
          </w:p>
        </w:tc>
        <w:tc>
          <w:tcPr>
            <w:tcW w:w="1143" w:type="dxa"/>
            <w:vAlign w:val="center"/>
          </w:tcPr>
          <w:p w14:paraId="246D0069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5</w:t>
            </w:r>
          </w:p>
        </w:tc>
        <w:tc>
          <w:tcPr>
            <w:tcW w:w="1632" w:type="dxa"/>
            <w:vAlign w:val="center"/>
          </w:tcPr>
          <w:p w14:paraId="04B579F7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 i poslovanje/</w:t>
            </w:r>
          </w:p>
          <w:p w14:paraId="4114A696" w14:textId="77777777" w:rsidR="0070037F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Tajništvo/</w:t>
            </w:r>
          </w:p>
          <w:p w14:paraId="5047A8A0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Računovodstvo fakulteta/</w:t>
            </w:r>
          </w:p>
          <w:p w14:paraId="681CDDAF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Dekanat</w:t>
            </w:r>
          </w:p>
        </w:tc>
        <w:tc>
          <w:tcPr>
            <w:tcW w:w="1047" w:type="dxa"/>
            <w:vAlign w:val="center"/>
          </w:tcPr>
          <w:p w14:paraId="3671816E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5</w:t>
            </w:r>
          </w:p>
        </w:tc>
        <w:tc>
          <w:tcPr>
            <w:tcW w:w="1047" w:type="dxa"/>
            <w:vAlign w:val="center"/>
          </w:tcPr>
          <w:p w14:paraId="3B7F204B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9</w:t>
            </w:r>
          </w:p>
        </w:tc>
        <w:tc>
          <w:tcPr>
            <w:tcW w:w="1047" w:type="dxa"/>
            <w:vAlign w:val="center"/>
          </w:tcPr>
          <w:p w14:paraId="1706B417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11</w:t>
            </w:r>
          </w:p>
        </w:tc>
      </w:tr>
      <w:tr w:rsidR="0070037F" w:rsidRPr="00EA3A25" w14:paraId="0EA2BCA4" w14:textId="77777777" w:rsidTr="0070037F">
        <w:tc>
          <w:tcPr>
            <w:tcW w:w="2561" w:type="dxa"/>
            <w:vAlign w:val="center"/>
          </w:tcPr>
          <w:p w14:paraId="2BAEFF86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Uvođenje suvremenih metoda poučavanja</w:t>
            </w:r>
          </w:p>
        </w:tc>
        <w:tc>
          <w:tcPr>
            <w:tcW w:w="3704" w:type="dxa"/>
            <w:vAlign w:val="center"/>
          </w:tcPr>
          <w:p w14:paraId="738D76FE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Uvođenje inovativnih metoda podučavanja kao što su projektno orijentirana nastava, problemski usmjerena nastava i sl. u razdoblju 2025.-2029. godine</w:t>
            </w:r>
          </w:p>
        </w:tc>
        <w:tc>
          <w:tcPr>
            <w:tcW w:w="1824" w:type="dxa"/>
            <w:vAlign w:val="center"/>
          </w:tcPr>
          <w:p w14:paraId="151ADAC6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Broj uvedenih inovativnih metoda </w:t>
            </w:r>
          </w:p>
        </w:tc>
        <w:tc>
          <w:tcPr>
            <w:tcW w:w="1143" w:type="dxa"/>
            <w:vAlign w:val="center"/>
          </w:tcPr>
          <w:p w14:paraId="42479201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632" w:type="dxa"/>
            <w:vAlign w:val="center"/>
          </w:tcPr>
          <w:p w14:paraId="4EB9136B" w14:textId="77777777" w:rsidR="0070037F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 i poslovanje/</w:t>
            </w:r>
          </w:p>
          <w:p w14:paraId="2D2ACEA8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nastavu</w:t>
            </w:r>
            <w:r>
              <w:rPr>
                <w:i/>
                <w:sz w:val="20"/>
              </w:rPr>
              <w:t xml:space="preserve"> i studente</w:t>
            </w:r>
          </w:p>
        </w:tc>
        <w:tc>
          <w:tcPr>
            <w:tcW w:w="1047" w:type="dxa"/>
            <w:vAlign w:val="center"/>
          </w:tcPr>
          <w:p w14:paraId="5E46D441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047" w:type="dxa"/>
            <w:vAlign w:val="center"/>
          </w:tcPr>
          <w:p w14:paraId="5E49978E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  <w:tc>
          <w:tcPr>
            <w:tcW w:w="1047" w:type="dxa"/>
            <w:vAlign w:val="center"/>
          </w:tcPr>
          <w:p w14:paraId="4848098A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</w:tr>
      <w:tr w:rsidR="0070037F" w:rsidRPr="00EA3A25" w14:paraId="6E9CE25B" w14:textId="77777777" w:rsidTr="0070037F">
        <w:tc>
          <w:tcPr>
            <w:tcW w:w="2561" w:type="dxa"/>
            <w:vAlign w:val="center"/>
          </w:tcPr>
          <w:p w14:paraId="142B9A53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Cjeloživotno obrazovanje nastavnog osoblja</w:t>
            </w:r>
          </w:p>
        </w:tc>
        <w:tc>
          <w:tcPr>
            <w:tcW w:w="3704" w:type="dxa"/>
            <w:vAlign w:val="center"/>
          </w:tcPr>
          <w:p w14:paraId="67CC2536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Obrazovni programi nastavnog osoblja u cilju osnaživanja nastavničkih kompetencija za suvremenu visokoškolsku nastavu</w:t>
            </w:r>
          </w:p>
        </w:tc>
        <w:tc>
          <w:tcPr>
            <w:tcW w:w="1824" w:type="dxa"/>
            <w:vAlign w:val="center"/>
          </w:tcPr>
          <w:p w14:paraId="1DBC7843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Broj nastavnika koji su sudjelovali u obrazovnim programima </w:t>
            </w:r>
          </w:p>
        </w:tc>
        <w:tc>
          <w:tcPr>
            <w:tcW w:w="1143" w:type="dxa"/>
            <w:vAlign w:val="center"/>
          </w:tcPr>
          <w:p w14:paraId="625E6E8A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632" w:type="dxa"/>
            <w:vAlign w:val="center"/>
          </w:tcPr>
          <w:p w14:paraId="5BC399EB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 i poslovanje/</w:t>
            </w:r>
            <w:r>
              <w:rPr>
                <w:i/>
                <w:sz w:val="20"/>
              </w:rPr>
              <w:t xml:space="preserve"> </w:t>
            </w:r>
            <w:r w:rsidRPr="00EA3A25">
              <w:rPr>
                <w:i/>
                <w:sz w:val="20"/>
              </w:rPr>
              <w:t>Prodekan za nastavu</w:t>
            </w:r>
            <w:r>
              <w:rPr>
                <w:i/>
                <w:sz w:val="20"/>
              </w:rPr>
              <w:t xml:space="preserve"> i studente</w:t>
            </w:r>
          </w:p>
        </w:tc>
        <w:tc>
          <w:tcPr>
            <w:tcW w:w="1047" w:type="dxa"/>
            <w:vAlign w:val="center"/>
          </w:tcPr>
          <w:p w14:paraId="79F4BAE3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  <w:tc>
          <w:tcPr>
            <w:tcW w:w="1047" w:type="dxa"/>
            <w:vAlign w:val="center"/>
          </w:tcPr>
          <w:p w14:paraId="3CB29398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1047" w:type="dxa"/>
            <w:vAlign w:val="center"/>
          </w:tcPr>
          <w:p w14:paraId="29D5153F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</w:tr>
      <w:tr w:rsidR="0070037F" w:rsidRPr="00EA3A25" w14:paraId="028F8B5E" w14:textId="77777777" w:rsidTr="0070037F">
        <w:tc>
          <w:tcPr>
            <w:tcW w:w="2561" w:type="dxa"/>
            <w:vAlign w:val="center"/>
          </w:tcPr>
          <w:p w14:paraId="13A4C069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lastRenderedPageBreak/>
              <w:t>Ulaganje u zaštitnu opremu</w:t>
            </w:r>
          </w:p>
        </w:tc>
        <w:tc>
          <w:tcPr>
            <w:tcW w:w="3704" w:type="dxa"/>
            <w:vAlign w:val="center"/>
          </w:tcPr>
          <w:p w14:paraId="32763FA8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Ulaganj</w:t>
            </w:r>
            <w:r>
              <w:rPr>
                <w:i/>
                <w:sz w:val="20"/>
              </w:rPr>
              <w:t>a</w:t>
            </w:r>
            <w:r w:rsidRPr="00EA3A25">
              <w:rPr>
                <w:i/>
                <w:sz w:val="20"/>
              </w:rPr>
              <w:t xml:space="preserve"> u opremu za stabilno funkcioniranje opreme te zaštitni sustav nadzora</w:t>
            </w:r>
          </w:p>
        </w:tc>
        <w:tc>
          <w:tcPr>
            <w:tcW w:w="1824" w:type="dxa"/>
            <w:vAlign w:val="center"/>
          </w:tcPr>
          <w:p w14:paraId="7D74DCC1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Iznos uloženih sredstava financiranja</w:t>
            </w:r>
          </w:p>
        </w:tc>
        <w:tc>
          <w:tcPr>
            <w:tcW w:w="1143" w:type="dxa"/>
            <w:vAlign w:val="center"/>
          </w:tcPr>
          <w:p w14:paraId="0745D852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632" w:type="dxa"/>
            <w:vAlign w:val="center"/>
          </w:tcPr>
          <w:p w14:paraId="1D886D2D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</w:t>
            </w:r>
            <w:r>
              <w:rPr>
                <w:i/>
                <w:sz w:val="20"/>
              </w:rPr>
              <w:t xml:space="preserve"> i poslovanje</w:t>
            </w:r>
          </w:p>
        </w:tc>
        <w:tc>
          <w:tcPr>
            <w:tcW w:w="1047" w:type="dxa"/>
            <w:vAlign w:val="center"/>
          </w:tcPr>
          <w:p w14:paraId="15D11158" w14:textId="77777777" w:rsidR="0070037F" w:rsidRPr="00EA3A25" w:rsidRDefault="0070037F" w:rsidP="00CF0CAA">
            <w:pPr>
              <w:jc w:val="right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8</w:t>
            </w:r>
            <w:r>
              <w:rPr>
                <w:i/>
                <w:sz w:val="20"/>
              </w:rPr>
              <w:t>.</w:t>
            </w:r>
            <w:r w:rsidRPr="00EA3A25">
              <w:rPr>
                <w:i/>
                <w:sz w:val="20"/>
              </w:rPr>
              <w:t>000</w:t>
            </w:r>
            <w:r>
              <w:rPr>
                <w:i/>
                <w:sz w:val="20"/>
              </w:rPr>
              <w:t>,</w:t>
            </w:r>
            <w:r w:rsidRPr="00EA3A25">
              <w:rPr>
                <w:i/>
                <w:sz w:val="20"/>
              </w:rPr>
              <w:t>00</w:t>
            </w:r>
          </w:p>
        </w:tc>
        <w:tc>
          <w:tcPr>
            <w:tcW w:w="1047" w:type="dxa"/>
            <w:vAlign w:val="center"/>
          </w:tcPr>
          <w:p w14:paraId="10932713" w14:textId="77777777" w:rsidR="0070037F" w:rsidRPr="00EA3A25" w:rsidRDefault="0070037F" w:rsidP="00CF0CAA">
            <w:pPr>
              <w:jc w:val="right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8</w:t>
            </w:r>
            <w:r>
              <w:rPr>
                <w:i/>
                <w:sz w:val="20"/>
              </w:rPr>
              <w:t>.</w:t>
            </w:r>
            <w:r w:rsidRPr="00EA3A25">
              <w:rPr>
                <w:i/>
                <w:sz w:val="20"/>
              </w:rPr>
              <w:t>417</w:t>
            </w:r>
            <w:r>
              <w:rPr>
                <w:i/>
                <w:sz w:val="20"/>
              </w:rPr>
              <w:t>,</w:t>
            </w:r>
            <w:r w:rsidRPr="00EA3A25">
              <w:rPr>
                <w:i/>
                <w:sz w:val="20"/>
              </w:rPr>
              <w:t>57</w:t>
            </w:r>
          </w:p>
        </w:tc>
        <w:tc>
          <w:tcPr>
            <w:tcW w:w="1047" w:type="dxa"/>
            <w:vAlign w:val="center"/>
          </w:tcPr>
          <w:p w14:paraId="784ED007" w14:textId="77777777" w:rsidR="0070037F" w:rsidRPr="00EA3A25" w:rsidRDefault="0070037F" w:rsidP="00CF0CAA">
            <w:pPr>
              <w:jc w:val="right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  <w:r>
              <w:rPr>
                <w:i/>
                <w:sz w:val="20"/>
              </w:rPr>
              <w:t>,00</w:t>
            </w:r>
          </w:p>
        </w:tc>
      </w:tr>
    </w:tbl>
    <w:p w14:paraId="03C1CA41" w14:textId="77777777" w:rsidR="009D2840" w:rsidRDefault="009D2840" w:rsidP="001B4EFB">
      <w:pPr>
        <w:jc w:val="both"/>
        <w:rPr>
          <w:rFonts w:cstheme="minorHAnsi"/>
          <w:i/>
          <w:iCs/>
        </w:rPr>
      </w:pPr>
    </w:p>
    <w:p w14:paraId="6FFF20F1" w14:textId="77777777" w:rsidR="0070037F" w:rsidRDefault="0070037F" w:rsidP="001B4EFB">
      <w:pPr>
        <w:jc w:val="both"/>
        <w:rPr>
          <w:rFonts w:cstheme="minorHAnsi"/>
          <w:i/>
          <w:iCs/>
        </w:rPr>
      </w:pPr>
    </w:p>
    <w:p w14:paraId="6C909147" w14:textId="77777777" w:rsidR="0070037F" w:rsidRDefault="0070037F" w:rsidP="001B4EFB">
      <w:pPr>
        <w:jc w:val="both"/>
        <w:rPr>
          <w:rFonts w:cstheme="minorHAnsi"/>
          <w:i/>
          <w:iCs/>
        </w:rPr>
      </w:pPr>
    </w:p>
    <w:p w14:paraId="191D5FE8" w14:textId="77777777" w:rsidR="0070037F" w:rsidRDefault="0070037F" w:rsidP="001B4EFB">
      <w:pPr>
        <w:jc w:val="both"/>
        <w:rPr>
          <w:rFonts w:cstheme="minorHAnsi"/>
          <w:i/>
          <w:iCs/>
        </w:rPr>
      </w:pPr>
    </w:p>
    <w:p w14:paraId="4FEE5A05" w14:textId="77777777" w:rsidR="0070037F" w:rsidRDefault="0070037F" w:rsidP="001B4EFB">
      <w:pPr>
        <w:jc w:val="both"/>
        <w:rPr>
          <w:rFonts w:cstheme="minorHAnsi"/>
          <w:i/>
          <w:iCs/>
        </w:rPr>
      </w:pPr>
    </w:p>
    <w:p w14:paraId="5492AB88" w14:textId="77777777" w:rsidR="0070037F" w:rsidRDefault="0070037F" w:rsidP="001B4EFB">
      <w:pPr>
        <w:jc w:val="both"/>
        <w:rPr>
          <w:rFonts w:cstheme="minorHAnsi"/>
          <w:i/>
          <w:iCs/>
        </w:rPr>
      </w:pPr>
    </w:p>
    <w:p w14:paraId="2A09EC49" w14:textId="77777777" w:rsidR="0070037F" w:rsidRDefault="0070037F" w:rsidP="001B4EFB">
      <w:pPr>
        <w:jc w:val="both"/>
        <w:rPr>
          <w:rFonts w:cstheme="minorHAnsi"/>
          <w:i/>
          <w:iCs/>
        </w:rPr>
      </w:pPr>
    </w:p>
    <w:p w14:paraId="5EA843CE" w14:textId="77777777" w:rsidR="0070037F" w:rsidRDefault="0070037F" w:rsidP="001B4EFB">
      <w:pPr>
        <w:jc w:val="both"/>
        <w:rPr>
          <w:rFonts w:cstheme="minorHAnsi"/>
          <w:i/>
          <w:iCs/>
        </w:rPr>
      </w:pPr>
    </w:p>
    <w:p w14:paraId="04477F58" w14:textId="77777777" w:rsidR="0070037F" w:rsidRDefault="0070037F" w:rsidP="001B4EFB">
      <w:pPr>
        <w:jc w:val="both"/>
        <w:rPr>
          <w:rFonts w:cstheme="minorHAnsi"/>
          <w:i/>
          <w:iCs/>
        </w:rPr>
      </w:pPr>
    </w:p>
    <w:p w14:paraId="32E90065" w14:textId="77777777" w:rsidR="0070037F" w:rsidRDefault="0070037F" w:rsidP="001B4EFB">
      <w:pPr>
        <w:jc w:val="both"/>
        <w:rPr>
          <w:rFonts w:cstheme="minorHAnsi"/>
          <w:i/>
          <w:iCs/>
        </w:rPr>
      </w:pPr>
    </w:p>
    <w:p w14:paraId="187F8C46" w14:textId="77777777" w:rsidR="0070037F" w:rsidRDefault="0070037F" w:rsidP="001B4EFB">
      <w:pPr>
        <w:jc w:val="both"/>
        <w:rPr>
          <w:rFonts w:cstheme="minorHAnsi"/>
          <w:i/>
          <w:iCs/>
        </w:rPr>
      </w:pPr>
    </w:p>
    <w:p w14:paraId="3DEC7593" w14:textId="77777777" w:rsidR="0070037F" w:rsidRDefault="0070037F" w:rsidP="001B4EFB">
      <w:pPr>
        <w:jc w:val="both"/>
        <w:rPr>
          <w:rFonts w:cstheme="minorHAnsi"/>
          <w:i/>
          <w:iCs/>
        </w:rPr>
      </w:pPr>
    </w:p>
    <w:p w14:paraId="2030B633" w14:textId="77777777" w:rsidR="0070037F" w:rsidRDefault="0070037F" w:rsidP="001B4EFB">
      <w:pPr>
        <w:jc w:val="both"/>
        <w:rPr>
          <w:rFonts w:cstheme="minorHAnsi"/>
          <w:i/>
          <w:iCs/>
        </w:rPr>
      </w:pPr>
    </w:p>
    <w:p w14:paraId="7D0C96CF" w14:textId="77777777" w:rsidR="0070037F" w:rsidRDefault="0070037F" w:rsidP="001B4EFB">
      <w:pPr>
        <w:jc w:val="both"/>
        <w:rPr>
          <w:rFonts w:cstheme="minorHAnsi"/>
          <w:i/>
          <w:iCs/>
        </w:rPr>
      </w:pPr>
    </w:p>
    <w:p w14:paraId="645B707A" w14:textId="77777777" w:rsidR="0070037F" w:rsidRPr="00EA3A25" w:rsidRDefault="0070037F" w:rsidP="001B4EFB">
      <w:pPr>
        <w:jc w:val="both"/>
        <w:rPr>
          <w:rFonts w:cstheme="minorHAnsi"/>
          <w:i/>
          <w:iCs/>
        </w:rPr>
      </w:pPr>
    </w:p>
    <w:p w14:paraId="5783CDFC" w14:textId="77777777" w:rsidR="008C5301" w:rsidRDefault="008C5301" w:rsidP="001B4EFB">
      <w:pPr>
        <w:jc w:val="both"/>
        <w:rPr>
          <w:rFonts w:cstheme="minorHAnsi"/>
          <w:i/>
          <w:iCs/>
        </w:rPr>
      </w:pPr>
    </w:p>
    <w:p w14:paraId="14F1AC94" w14:textId="7682115D" w:rsidR="00876C99" w:rsidRPr="008C5301" w:rsidRDefault="001B4EFB" w:rsidP="00F815A6">
      <w:pPr>
        <w:jc w:val="both"/>
        <w:rPr>
          <w:rFonts w:cstheme="minorHAnsi"/>
          <w:i/>
          <w:iCs/>
        </w:rPr>
      </w:pPr>
      <w:r w:rsidRPr="00EA3A25">
        <w:rPr>
          <w:rFonts w:cstheme="minorHAnsi"/>
          <w:i/>
          <w:iCs/>
        </w:rPr>
        <w:lastRenderedPageBreak/>
        <w:t>Pokazatelji rezultata Izvedbene</w:t>
      </w:r>
      <w:r w:rsidR="001E041F" w:rsidRPr="00EA3A25">
        <w:rPr>
          <w:rFonts w:cstheme="minorHAnsi"/>
          <w:i/>
          <w:iCs/>
        </w:rPr>
        <w:t xml:space="preserve"> </w:t>
      </w:r>
      <w:r w:rsidRPr="00EA3A25">
        <w:rPr>
          <w:rFonts w:cstheme="minorHAnsi"/>
          <w:i/>
          <w:iCs/>
        </w:rPr>
        <w:t>proračunske komponente</w:t>
      </w:r>
    </w:p>
    <w:tbl>
      <w:tblPr>
        <w:tblStyle w:val="TableGrid"/>
        <w:tblW w:w="1400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801"/>
        <w:gridCol w:w="1739"/>
        <w:gridCol w:w="1255"/>
        <w:gridCol w:w="1932"/>
        <w:gridCol w:w="1352"/>
        <w:gridCol w:w="1352"/>
        <w:gridCol w:w="1352"/>
      </w:tblGrid>
      <w:tr w:rsidR="0070037F" w:rsidRPr="00EA3A25" w14:paraId="4566023E" w14:textId="77777777" w:rsidTr="0070037F">
        <w:trPr>
          <w:tblHeader/>
        </w:trPr>
        <w:tc>
          <w:tcPr>
            <w:tcW w:w="2222" w:type="dxa"/>
            <w:shd w:val="clear" w:color="auto" w:fill="D0CECE" w:themeFill="background2" w:themeFillShade="E6"/>
            <w:vAlign w:val="center"/>
          </w:tcPr>
          <w:p w14:paraId="4CC59402" w14:textId="77777777" w:rsidR="0070037F" w:rsidRPr="00EA3A25" w:rsidRDefault="0070037F" w:rsidP="00CF0CAA">
            <w:pPr>
              <w:jc w:val="center"/>
              <w:rPr>
                <w:sz w:val="20"/>
                <w:szCs w:val="20"/>
              </w:rPr>
            </w:pPr>
            <w:r w:rsidRPr="00EA3A25">
              <w:rPr>
                <w:sz w:val="20"/>
                <w:szCs w:val="20"/>
              </w:rPr>
              <w:t>Pokazatelj rezultata</w:t>
            </w:r>
          </w:p>
        </w:tc>
        <w:tc>
          <w:tcPr>
            <w:tcW w:w="2801" w:type="dxa"/>
            <w:shd w:val="clear" w:color="auto" w:fill="D0CECE" w:themeFill="background2" w:themeFillShade="E6"/>
            <w:vAlign w:val="center"/>
          </w:tcPr>
          <w:p w14:paraId="52CBE1CC" w14:textId="77777777" w:rsidR="0070037F" w:rsidRPr="00EA3A25" w:rsidRDefault="0070037F" w:rsidP="00CF0CAA">
            <w:pPr>
              <w:jc w:val="center"/>
              <w:rPr>
                <w:sz w:val="20"/>
                <w:szCs w:val="20"/>
              </w:rPr>
            </w:pPr>
            <w:r w:rsidRPr="00EA3A25">
              <w:rPr>
                <w:sz w:val="20"/>
                <w:szCs w:val="20"/>
              </w:rPr>
              <w:t>Definicija</w:t>
            </w:r>
          </w:p>
        </w:tc>
        <w:tc>
          <w:tcPr>
            <w:tcW w:w="1739" w:type="dxa"/>
            <w:shd w:val="clear" w:color="auto" w:fill="D0CECE" w:themeFill="background2" w:themeFillShade="E6"/>
            <w:vAlign w:val="center"/>
          </w:tcPr>
          <w:p w14:paraId="72A23D7A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Jedinica</w:t>
            </w:r>
          </w:p>
        </w:tc>
        <w:tc>
          <w:tcPr>
            <w:tcW w:w="1255" w:type="dxa"/>
            <w:shd w:val="clear" w:color="auto" w:fill="D0CECE" w:themeFill="background2" w:themeFillShade="E6"/>
            <w:vAlign w:val="center"/>
          </w:tcPr>
          <w:p w14:paraId="551D6083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Polazna vrijednost</w:t>
            </w:r>
          </w:p>
        </w:tc>
        <w:tc>
          <w:tcPr>
            <w:tcW w:w="1932" w:type="dxa"/>
            <w:shd w:val="clear" w:color="auto" w:fill="D0CECE" w:themeFill="background2" w:themeFillShade="E6"/>
            <w:vAlign w:val="center"/>
          </w:tcPr>
          <w:p w14:paraId="630C70B5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Izvor podataka</w:t>
            </w:r>
          </w:p>
        </w:tc>
        <w:tc>
          <w:tcPr>
            <w:tcW w:w="1352" w:type="dxa"/>
            <w:shd w:val="clear" w:color="auto" w:fill="D0CECE" w:themeFill="background2" w:themeFillShade="E6"/>
            <w:vAlign w:val="center"/>
          </w:tcPr>
          <w:p w14:paraId="6F4CB7E7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2026.</w:t>
            </w:r>
          </w:p>
        </w:tc>
        <w:tc>
          <w:tcPr>
            <w:tcW w:w="1352" w:type="dxa"/>
            <w:shd w:val="clear" w:color="auto" w:fill="D0CECE" w:themeFill="background2" w:themeFillShade="E6"/>
            <w:vAlign w:val="center"/>
          </w:tcPr>
          <w:p w14:paraId="6D380530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2026.</w:t>
            </w:r>
          </w:p>
        </w:tc>
        <w:tc>
          <w:tcPr>
            <w:tcW w:w="1352" w:type="dxa"/>
            <w:shd w:val="clear" w:color="auto" w:fill="D0CECE" w:themeFill="background2" w:themeFillShade="E6"/>
            <w:vAlign w:val="center"/>
          </w:tcPr>
          <w:p w14:paraId="192BEE69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2027.</w:t>
            </w:r>
          </w:p>
        </w:tc>
      </w:tr>
      <w:tr w:rsidR="0070037F" w:rsidRPr="00EA3A25" w14:paraId="66476922" w14:textId="77777777" w:rsidTr="0070037F">
        <w:tc>
          <w:tcPr>
            <w:tcW w:w="2222" w:type="dxa"/>
            <w:tcBorders>
              <w:bottom w:val="single" w:sz="4" w:space="0" w:color="auto"/>
            </w:tcBorders>
            <w:vAlign w:val="center"/>
          </w:tcPr>
          <w:p w14:paraId="7570E507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Uspješnost</w:t>
            </w:r>
          </w:p>
          <w:p w14:paraId="070F3BF3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 xml:space="preserve">projektnih prijava na kompetitivne izvore financiranja 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6E7B9D3C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Projektne prijave na kompetitivne izvore financiranja (</w:t>
            </w:r>
            <w:r>
              <w:rPr>
                <w:i/>
                <w:iCs/>
                <w:sz w:val="20"/>
                <w:szCs w:val="20"/>
              </w:rPr>
              <w:t xml:space="preserve">i </w:t>
            </w:r>
            <w:r w:rsidRPr="00EA3A25">
              <w:rPr>
                <w:i/>
                <w:iCs/>
                <w:sz w:val="20"/>
                <w:szCs w:val="20"/>
              </w:rPr>
              <w:t>ERC, ostali međunarodni programi)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14:paraId="174BFD56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projektnih prijava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59428D81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693B6FB8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14:paraId="2839C83A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14:paraId="4BC31F81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14:paraId="179C67D1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</w:tr>
      <w:tr w:rsidR="0070037F" w:rsidRPr="00EA3A25" w14:paraId="4C8827C3" w14:textId="77777777" w:rsidTr="0070037F">
        <w:tc>
          <w:tcPr>
            <w:tcW w:w="2222" w:type="dxa"/>
            <w:vAlign w:val="center"/>
          </w:tcPr>
          <w:p w14:paraId="5C991DA2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 xml:space="preserve">Objavljivanje znanstvenih radova u časopisima te međunarodno recenziranim zbornicima </w:t>
            </w:r>
          </w:p>
        </w:tc>
        <w:tc>
          <w:tcPr>
            <w:tcW w:w="2801" w:type="dxa"/>
            <w:vAlign w:val="center"/>
          </w:tcPr>
          <w:p w14:paraId="7912B959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Objavljivanje znanstvenih radova u SCOPUS i WoS, A1 časopisima te međunarodno recenziranim zbornicima za društvene i humanističke znanosti te umjetničko područje</w:t>
            </w:r>
          </w:p>
        </w:tc>
        <w:tc>
          <w:tcPr>
            <w:tcW w:w="1739" w:type="dxa"/>
            <w:vAlign w:val="center"/>
          </w:tcPr>
          <w:p w14:paraId="5E5D81F1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Broj  objavljenih znanstvenih radova u navedenim bazama</w:t>
            </w:r>
          </w:p>
        </w:tc>
        <w:tc>
          <w:tcPr>
            <w:tcW w:w="1255" w:type="dxa"/>
            <w:vAlign w:val="center"/>
          </w:tcPr>
          <w:p w14:paraId="444EE912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30</w:t>
            </w:r>
          </w:p>
        </w:tc>
        <w:tc>
          <w:tcPr>
            <w:tcW w:w="1932" w:type="dxa"/>
            <w:vAlign w:val="center"/>
          </w:tcPr>
          <w:p w14:paraId="22502E4F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1352" w:type="dxa"/>
            <w:vAlign w:val="center"/>
          </w:tcPr>
          <w:p w14:paraId="790D4D36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35</w:t>
            </w:r>
          </w:p>
        </w:tc>
        <w:tc>
          <w:tcPr>
            <w:tcW w:w="1352" w:type="dxa"/>
            <w:vAlign w:val="center"/>
          </w:tcPr>
          <w:p w14:paraId="0E57F985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36</w:t>
            </w:r>
          </w:p>
        </w:tc>
        <w:tc>
          <w:tcPr>
            <w:tcW w:w="1352" w:type="dxa"/>
            <w:vAlign w:val="center"/>
          </w:tcPr>
          <w:p w14:paraId="600C222E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37</w:t>
            </w:r>
          </w:p>
        </w:tc>
      </w:tr>
      <w:tr w:rsidR="0070037F" w:rsidRPr="00EA3A25" w14:paraId="6FA670F0" w14:textId="77777777" w:rsidTr="0070037F">
        <w:tc>
          <w:tcPr>
            <w:tcW w:w="2222" w:type="dxa"/>
            <w:vAlign w:val="center"/>
          </w:tcPr>
          <w:p w14:paraId="1E6A30A5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Suradnja s inozemnim partnerima</w:t>
            </w:r>
          </w:p>
        </w:tc>
        <w:tc>
          <w:tcPr>
            <w:tcW w:w="2801" w:type="dxa"/>
            <w:vAlign w:val="center"/>
          </w:tcPr>
          <w:p w14:paraId="6AD8E462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Suradnja s inozemnim partnerima u svrhu jačanja međunarodne znanstvene suradnje i znanstvene aktivnosti</w:t>
            </w:r>
          </w:p>
        </w:tc>
        <w:tc>
          <w:tcPr>
            <w:tcW w:w="1739" w:type="dxa"/>
            <w:vAlign w:val="center"/>
          </w:tcPr>
          <w:p w14:paraId="1DBE7785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ostvarenih suradnji s inozemnim partnerima</w:t>
            </w:r>
          </w:p>
        </w:tc>
        <w:tc>
          <w:tcPr>
            <w:tcW w:w="1255" w:type="dxa"/>
            <w:vAlign w:val="center"/>
          </w:tcPr>
          <w:p w14:paraId="2EFBDCCB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1932" w:type="dxa"/>
            <w:vAlign w:val="center"/>
          </w:tcPr>
          <w:p w14:paraId="0F52296C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1352" w:type="dxa"/>
            <w:vAlign w:val="center"/>
          </w:tcPr>
          <w:p w14:paraId="5E0BC742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1352" w:type="dxa"/>
            <w:vAlign w:val="center"/>
          </w:tcPr>
          <w:p w14:paraId="04E82392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1352" w:type="dxa"/>
            <w:vAlign w:val="center"/>
          </w:tcPr>
          <w:p w14:paraId="58A93D6D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</w:tr>
      <w:tr w:rsidR="0070037F" w:rsidRPr="00EA3A25" w14:paraId="7CF02E20" w14:textId="77777777" w:rsidTr="0070037F">
        <w:tc>
          <w:tcPr>
            <w:tcW w:w="2222" w:type="dxa"/>
            <w:vAlign w:val="center"/>
          </w:tcPr>
          <w:p w14:paraId="5F478811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Stupanj završenosti doktorskih studija</w:t>
            </w:r>
          </w:p>
          <w:p w14:paraId="563BEF22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(i međunarodnih doktoranada)</w:t>
            </w:r>
          </w:p>
        </w:tc>
        <w:tc>
          <w:tcPr>
            <w:tcW w:w="2801" w:type="dxa"/>
            <w:vAlign w:val="center"/>
          </w:tcPr>
          <w:p w14:paraId="5451C7F6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Završenost doktorata (i međunarodni</w:t>
            </w:r>
            <w:r>
              <w:rPr>
                <w:i/>
                <w:iCs/>
                <w:sz w:val="20"/>
                <w:szCs w:val="20"/>
              </w:rPr>
              <w:t>h</w:t>
            </w:r>
            <w:r w:rsidRPr="00EA3A25">
              <w:rPr>
                <w:i/>
                <w:iCs/>
                <w:sz w:val="20"/>
                <w:szCs w:val="20"/>
              </w:rPr>
              <w:t xml:space="preserve"> doktoranada) u svrhu jačanja ljudskih potencijala za znanstveni rad</w:t>
            </w:r>
          </w:p>
        </w:tc>
        <w:tc>
          <w:tcPr>
            <w:tcW w:w="1739" w:type="dxa"/>
            <w:vAlign w:val="center"/>
          </w:tcPr>
          <w:p w14:paraId="607115B0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 xml:space="preserve">Broj završenih doktorata </w:t>
            </w:r>
          </w:p>
          <w:p w14:paraId="6D59DB4C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(i međunarodni</w:t>
            </w:r>
            <w:r>
              <w:rPr>
                <w:i/>
                <w:iCs/>
                <w:sz w:val="20"/>
                <w:szCs w:val="20"/>
              </w:rPr>
              <w:t>h</w:t>
            </w:r>
            <w:r w:rsidRPr="00EA3A25">
              <w:rPr>
                <w:i/>
                <w:iCs/>
                <w:sz w:val="20"/>
                <w:szCs w:val="20"/>
              </w:rPr>
              <w:t xml:space="preserve"> doktora</w:t>
            </w:r>
            <w:r>
              <w:rPr>
                <w:i/>
                <w:iCs/>
                <w:sz w:val="20"/>
                <w:szCs w:val="20"/>
              </w:rPr>
              <w:t>nada</w:t>
            </w:r>
            <w:r w:rsidRPr="00EA3A2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55" w:type="dxa"/>
            <w:vAlign w:val="center"/>
          </w:tcPr>
          <w:p w14:paraId="2B3EF510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1932" w:type="dxa"/>
            <w:vAlign w:val="center"/>
          </w:tcPr>
          <w:p w14:paraId="294C236E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1352" w:type="dxa"/>
            <w:vAlign w:val="center"/>
          </w:tcPr>
          <w:p w14:paraId="68F80AC6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1352" w:type="dxa"/>
            <w:vAlign w:val="center"/>
          </w:tcPr>
          <w:p w14:paraId="0EC249A4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1352" w:type="dxa"/>
            <w:vAlign w:val="center"/>
          </w:tcPr>
          <w:p w14:paraId="4E8FC7C8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</w:tr>
      <w:tr w:rsidR="0070037F" w:rsidRPr="00EA3A25" w14:paraId="0AD14C9A" w14:textId="77777777" w:rsidTr="0070037F">
        <w:tc>
          <w:tcPr>
            <w:tcW w:w="2222" w:type="dxa"/>
            <w:vAlign w:val="center"/>
          </w:tcPr>
          <w:p w14:paraId="2526861A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Provođenje mjera i uvođenje alata za poticanje politike otvorene znanosti</w:t>
            </w:r>
          </w:p>
        </w:tc>
        <w:tc>
          <w:tcPr>
            <w:tcW w:w="2801" w:type="dxa"/>
            <w:vAlign w:val="center"/>
          </w:tcPr>
          <w:p w14:paraId="51F34C51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Provođenje mjera i uvođenje alata za postizanje doprinosa otvorenoj znanosti</w:t>
            </w:r>
          </w:p>
        </w:tc>
        <w:tc>
          <w:tcPr>
            <w:tcW w:w="1739" w:type="dxa"/>
            <w:vAlign w:val="center"/>
          </w:tcPr>
          <w:p w14:paraId="7DC39417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Broj provedenih mjera i uvedenih alata</w:t>
            </w:r>
          </w:p>
        </w:tc>
        <w:tc>
          <w:tcPr>
            <w:tcW w:w="1255" w:type="dxa"/>
            <w:vAlign w:val="center"/>
          </w:tcPr>
          <w:p w14:paraId="5315404C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932" w:type="dxa"/>
            <w:vAlign w:val="center"/>
          </w:tcPr>
          <w:p w14:paraId="71508CE2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1352" w:type="dxa"/>
            <w:vAlign w:val="center"/>
          </w:tcPr>
          <w:p w14:paraId="3A399BCF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352" w:type="dxa"/>
            <w:vAlign w:val="center"/>
          </w:tcPr>
          <w:p w14:paraId="4F1B28A5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  <w:tc>
          <w:tcPr>
            <w:tcW w:w="1352" w:type="dxa"/>
            <w:vAlign w:val="center"/>
          </w:tcPr>
          <w:p w14:paraId="5FF3109D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</w:tr>
      <w:tr w:rsidR="0070037F" w:rsidRPr="00EA3A25" w14:paraId="31623FC4" w14:textId="77777777" w:rsidTr="0070037F">
        <w:tc>
          <w:tcPr>
            <w:tcW w:w="2222" w:type="dxa"/>
            <w:vAlign w:val="center"/>
          </w:tcPr>
          <w:p w14:paraId="1A746333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Uspješnost projektnih prijava za projekte primijenjenih istraživanja</w:t>
            </w:r>
          </w:p>
        </w:tc>
        <w:tc>
          <w:tcPr>
            <w:tcW w:w="2801" w:type="dxa"/>
            <w:vAlign w:val="center"/>
          </w:tcPr>
          <w:p w14:paraId="7E0E584A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ProjektI primijenjenih istraživanja (suradni projekti s gospodarstvom ili u kulturi i obrazovanju)</w:t>
            </w:r>
          </w:p>
        </w:tc>
        <w:tc>
          <w:tcPr>
            <w:tcW w:w="1739" w:type="dxa"/>
            <w:vAlign w:val="center"/>
          </w:tcPr>
          <w:p w14:paraId="075E1B01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uspješnih projektnih prijava</w:t>
            </w:r>
          </w:p>
        </w:tc>
        <w:tc>
          <w:tcPr>
            <w:tcW w:w="1255" w:type="dxa"/>
            <w:vAlign w:val="center"/>
          </w:tcPr>
          <w:p w14:paraId="403E9C40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932" w:type="dxa"/>
            <w:vAlign w:val="center"/>
          </w:tcPr>
          <w:p w14:paraId="3CFD2781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1352" w:type="dxa"/>
            <w:vAlign w:val="center"/>
          </w:tcPr>
          <w:p w14:paraId="56E15B0D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  <w:tc>
          <w:tcPr>
            <w:tcW w:w="1352" w:type="dxa"/>
            <w:vAlign w:val="center"/>
          </w:tcPr>
          <w:p w14:paraId="1E6EDDBD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  <w:tc>
          <w:tcPr>
            <w:tcW w:w="1352" w:type="dxa"/>
            <w:vAlign w:val="center"/>
          </w:tcPr>
          <w:p w14:paraId="1E3D513C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</w:tr>
      <w:tr w:rsidR="0070037F" w:rsidRPr="00EA3A25" w14:paraId="51DAB461" w14:textId="77777777" w:rsidTr="0070037F">
        <w:tc>
          <w:tcPr>
            <w:tcW w:w="2222" w:type="dxa"/>
            <w:vAlign w:val="center"/>
          </w:tcPr>
          <w:p w14:paraId="21351B4C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lastRenderedPageBreak/>
              <w:t>Formalna suradnja s gospodarskim subjektima te ustanovama iz kulture i obrazovanja</w:t>
            </w:r>
          </w:p>
        </w:tc>
        <w:tc>
          <w:tcPr>
            <w:tcW w:w="2801" w:type="dxa"/>
            <w:vAlign w:val="center"/>
          </w:tcPr>
          <w:p w14:paraId="0D64E4F7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Poticanje provedbe primijenjivih znanstvenih aktivnosi kroz formalnu suradnj</w:t>
            </w:r>
            <w:r>
              <w:rPr>
                <w:i/>
                <w:iCs/>
                <w:sz w:val="20"/>
                <w:szCs w:val="20"/>
              </w:rPr>
              <w:t>u</w:t>
            </w:r>
            <w:r w:rsidRPr="00EA3A25">
              <w:rPr>
                <w:i/>
                <w:iCs/>
                <w:sz w:val="20"/>
                <w:szCs w:val="20"/>
              </w:rPr>
              <w:t xml:space="preserve"> s gospodarskim subjektima te ustanovama iz kulture i obrazovanja</w:t>
            </w:r>
          </w:p>
        </w:tc>
        <w:tc>
          <w:tcPr>
            <w:tcW w:w="1739" w:type="dxa"/>
            <w:vAlign w:val="center"/>
          </w:tcPr>
          <w:p w14:paraId="72B08D9A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formalnih surandnji</w:t>
            </w:r>
          </w:p>
        </w:tc>
        <w:tc>
          <w:tcPr>
            <w:tcW w:w="1255" w:type="dxa"/>
            <w:vAlign w:val="center"/>
          </w:tcPr>
          <w:p w14:paraId="7A353DC9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14:paraId="67903723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1352" w:type="dxa"/>
            <w:vAlign w:val="center"/>
          </w:tcPr>
          <w:p w14:paraId="22A021F1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8</w:t>
            </w:r>
          </w:p>
        </w:tc>
        <w:tc>
          <w:tcPr>
            <w:tcW w:w="1352" w:type="dxa"/>
            <w:vAlign w:val="center"/>
          </w:tcPr>
          <w:p w14:paraId="7442E76D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8</w:t>
            </w:r>
          </w:p>
        </w:tc>
        <w:tc>
          <w:tcPr>
            <w:tcW w:w="1352" w:type="dxa"/>
            <w:vAlign w:val="center"/>
          </w:tcPr>
          <w:p w14:paraId="45B52860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9</w:t>
            </w:r>
          </w:p>
        </w:tc>
      </w:tr>
      <w:tr w:rsidR="0070037F" w:rsidRPr="00EA3A25" w14:paraId="3DADEA64" w14:textId="77777777" w:rsidTr="0070037F">
        <w:tc>
          <w:tcPr>
            <w:tcW w:w="2222" w:type="dxa"/>
            <w:vAlign w:val="center"/>
          </w:tcPr>
          <w:p w14:paraId="4E46CE58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 xml:space="preserve">Uvođenje inovativnih metoda </w:t>
            </w:r>
          </w:p>
        </w:tc>
        <w:tc>
          <w:tcPr>
            <w:tcW w:w="2801" w:type="dxa"/>
            <w:vAlign w:val="center"/>
          </w:tcPr>
          <w:p w14:paraId="0D66EF65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Uvođenje inovativnih metoda u svrhu unaprjeđenja studija i povećanje relevantnosti, kvalitete i učinkovitosti studiranja</w:t>
            </w:r>
          </w:p>
        </w:tc>
        <w:tc>
          <w:tcPr>
            <w:tcW w:w="1739" w:type="dxa"/>
            <w:vAlign w:val="center"/>
          </w:tcPr>
          <w:p w14:paraId="40FABEF9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Broj uvedenih inovativnih metoda</w:t>
            </w:r>
          </w:p>
        </w:tc>
        <w:tc>
          <w:tcPr>
            <w:tcW w:w="1255" w:type="dxa"/>
            <w:vAlign w:val="center"/>
          </w:tcPr>
          <w:p w14:paraId="6E7D22A8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932" w:type="dxa"/>
            <w:vAlign w:val="center"/>
          </w:tcPr>
          <w:p w14:paraId="51A77CD1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1352" w:type="dxa"/>
            <w:vAlign w:val="center"/>
          </w:tcPr>
          <w:p w14:paraId="216C4C72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352" w:type="dxa"/>
            <w:vAlign w:val="center"/>
          </w:tcPr>
          <w:p w14:paraId="52BD882E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1352" w:type="dxa"/>
            <w:vAlign w:val="center"/>
          </w:tcPr>
          <w:p w14:paraId="4C1E3396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</w:tr>
      <w:tr w:rsidR="0070037F" w:rsidRPr="00EA3A25" w14:paraId="7D582831" w14:textId="77777777" w:rsidTr="0070037F">
        <w:tc>
          <w:tcPr>
            <w:tcW w:w="2222" w:type="dxa"/>
            <w:vAlign w:val="center"/>
          </w:tcPr>
          <w:p w14:paraId="5405E38E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Sudjelovanje u međunarodnoj razmjeni</w:t>
            </w:r>
          </w:p>
        </w:tc>
        <w:tc>
          <w:tcPr>
            <w:tcW w:w="2801" w:type="dxa"/>
            <w:vAlign w:val="center"/>
          </w:tcPr>
          <w:p w14:paraId="00F7A7A4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Međunarodna razmjena nastavnika u svrhu povećanja međunarodne visokoobrazovne suradnje i povećanja relevantnosti, kvalitete i učinkovitosti studiranja</w:t>
            </w:r>
          </w:p>
        </w:tc>
        <w:tc>
          <w:tcPr>
            <w:tcW w:w="1739" w:type="dxa"/>
            <w:vAlign w:val="center"/>
          </w:tcPr>
          <w:p w14:paraId="37E6E504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Broj nastavnika koji sudjeluju u međunarodnoj razmjeni</w:t>
            </w:r>
          </w:p>
        </w:tc>
        <w:tc>
          <w:tcPr>
            <w:tcW w:w="1255" w:type="dxa"/>
            <w:vAlign w:val="center"/>
          </w:tcPr>
          <w:p w14:paraId="2FECAB43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1932" w:type="dxa"/>
            <w:vAlign w:val="center"/>
          </w:tcPr>
          <w:p w14:paraId="2573025B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1352" w:type="dxa"/>
            <w:vAlign w:val="center"/>
          </w:tcPr>
          <w:p w14:paraId="482E2ECE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4</w:t>
            </w:r>
          </w:p>
        </w:tc>
        <w:tc>
          <w:tcPr>
            <w:tcW w:w="1352" w:type="dxa"/>
            <w:vAlign w:val="center"/>
          </w:tcPr>
          <w:p w14:paraId="2EC67532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5</w:t>
            </w:r>
          </w:p>
        </w:tc>
        <w:tc>
          <w:tcPr>
            <w:tcW w:w="1352" w:type="dxa"/>
            <w:vAlign w:val="center"/>
          </w:tcPr>
          <w:p w14:paraId="0E8AC946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6</w:t>
            </w:r>
          </w:p>
        </w:tc>
      </w:tr>
      <w:tr w:rsidR="0070037F" w:rsidRPr="00EA3A25" w14:paraId="40615E46" w14:textId="77777777" w:rsidTr="0070037F">
        <w:tc>
          <w:tcPr>
            <w:tcW w:w="2222" w:type="dxa"/>
            <w:vAlign w:val="center"/>
          </w:tcPr>
          <w:p w14:paraId="3A0ACE9F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Formalna suradnja s tijelima državne uprave i javnog sektora</w:t>
            </w:r>
          </w:p>
        </w:tc>
        <w:tc>
          <w:tcPr>
            <w:tcW w:w="2801" w:type="dxa"/>
            <w:vAlign w:val="center"/>
          </w:tcPr>
          <w:p w14:paraId="4BA5761D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Formalna suradnja s tijelima državne uprave i javnog sektora u svrhu rada na aktivnostima od na</w:t>
            </w:r>
            <w:r>
              <w:rPr>
                <w:i/>
                <w:iCs/>
                <w:sz w:val="20"/>
                <w:szCs w:val="20"/>
              </w:rPr>
              <w:t>c</w:t>
            </w:r>
            <w:r w:rsidRPr="00EA3A25">
              <w:rPr>
                <w:i/>
                <w:iCs/>
                <w:sz w:val="20"/>
                <w:szCs w:val="20"/>
              </w:rPr>
              <w:t>ionalnog značaja i jačanja društvene odgovornosti</w:t>
            </w:r>
          </w:p>
        </w:tc>
        <w:tc>
          <w:tcPr>
            <w:tcW w:w="1739" w:type="dxa"/>
            <w:vAlign w:val="center"/>
          </w:tcPr>
          <w:p w14:paraId="25B113E6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Broj formaliziranih suradnji s tijelima državne uprave i javnog sektora</w:t>
            </w:r>
          </w:p>
        </w:tc>
        <w:tc>
          <w:tcPr>
            <w:tcW w:w="1255" w:type="dxa"/>
            <w:vAlign w:val="center"/>
          </w:tcPr>
          <w:p w14:paraId="15551E79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932" w:type="dxa"/>
            <w:vAlign w:val="center"/>
          </w:tcPr>
          <w:p w14:paraId="7D7EB91B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1352" w:type="dxa"/>
            <w:vAlign w:val="center"/>
          </w:tcPr>
          <w:p w14:paraId="01904702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  <w:tc>
          <w:tcPr>
            <w:tcW w:w="1352" w:type="dxa"/>
            <w:vAlign w:val="center"/>
          </w:tcPr>
          <w:p w14:paraId="1700D77E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  <w:tc>
          <w:tcPr>
            <w:tcW w:w="1352" w:type="dxa"/>
            <w:vAlign w:val="center"/>
          </w:tcPr>
          <w:p w14:paraId="1657C65B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</w:tr>
      <w:tr w:rsidR="0070037F" w:rsidRPr="00EA3A25" w14:paraId="783C6D51" w14:textId="77777777" w:rsidTr="0070037F">
        <w:tc>
          <w:tcPr>
            <w:tcW w:w="2222" w:type="dxa"/>
            <w:vAlign w:val="center"/>
          </w:tcPr>
          <w:p w14:paraId="726A7104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Popularizacija znanosti i umjetnosti</w:t>
            </w:r>
          </w:p>
        </w:tc>
        <w:tc>
          <w:tcPr>
            <w:tcW w:w="2801" w:type="dxa"/>
            <w:vAlign w:val="center"/>
          </w:tcPr>
          <w:p w14:paraId="787E96D8" w14:textId="77777777" w:rsidR="0070037F" w:rsidRPr="00EA3A25" w:rsidRDefault="0070037F" w:rsidP="00CF0CAA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Aktivnosti popularizacije znanosti i umjetnosti u svrhu jačanja društvene odgovornosti</w:t>
            </w:r>
          </w:p>
        </w:tc>
        <w:tc>
          <w:tcPr>
            <w:tcW w:w="1739" w:type="dxa"/>
            <w:vAlign w:val="center"/>
          </w:tcPr>
          <w:p w14:paraId="2B6DC7FE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Broj aktivnosti popularizacije znanosti i umjetnosti</w:t>
            </w:r>
          </w:p>
        </w:tc>
        <w:tc>
          <w:tcPr>
            <w:tcW w:w="1255" w:type="dxa"/>
            <w:vAlign w:val="center"/>
          </w:tcPr>
          <w:p w14:paraId="2D9E27ED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8</w:t>
            </w:r>
          </w:p>
        </w:tc>
        <w:tc>
          <w:tcPr>
            <w:tcW w:w="1932" w:type="dxa"/>
            <w:vAlign w:val="center"/>
          </w:tcPr>
          <w:p w14:paraId="276E81F8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1352" w:type="dxa"/>
            <w:vAlign w:val="center"/>
          </w:tcPr>
          <w:p w14:paraId="557CDCE3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8</w:t>
            </w:r>
          </w:p>
        </w:tc>
        <w:tc>
          <w:tcPr>
            <w:tcW w:w="1352" w:type="dxa"/>
            <w:vAlign w:val="center"/>
          </w:tcPr>
          <w:p w14:paraId="3232C97B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8</w:t>
            </w:r>
          </w:p>
        </w:tc>
        <w:tc>
          <w:tcPr>
            <w:tcW w:w="1352" w:type="dxa"/>
            <w:vAlign w:val="center"/>
          </w:tcPr>
          <w:p w14:paraId="6168456E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8</w:t>
            </w:r>
          </w:p>
        </w:tc>
      </w:tr>
    </w:tbl>
    <w:p w14:paraId="7DE147B6" w14:textId="77777777" w:rsidR="00AD27B9" w:rsidRDefault="00AD27B9" w:rsidP="009E1B17">
      <w:pPr>
        <w:jc w:val="both"/>
        <w:rPr>
          <w:b/>
          <w:color w:val="0070C0"/>
        </w:rPr>
      </w:pPr>
    </w:p>
    <w:p w14:paraId="30538FB2" w14:textId="77777777" w:rsidR="003C71C9" w:rsidRDefault="003C71C9" w:rsidP="009E1B17">
      <w:pPr>
        <w:jc w:val="both"/>
        <w:rPr>
          <w:b/>
          <w:color w:val="0070C0"/>
        </w:rPr>
      </w:pPr>
    </w:p>
    <w:p w14:paraId="0EF602B3" w14:textId="77777777" w:rsidR="003C71C9" w:rsidRDefault="003C71C9" w:rsidP="009E1B17">
      <w:pPr>
        <w:jc w:val="both"/>
        <w:rPr>
          <w:b/>
          <w:color w:val="0070C0"/>
        </w:rPr>
      </w:pPr>
    </w:p>
    <w:p w14:paraId="1C9BAFEC" w14:textId="77777777" w:rsidR="0070037F" w:rsidRDefault="0070037F" w:rsidP="003C71C9">
      <w:pPr>
        <w:jc w:val="both"/>
        <w:rPr>
          <w:rFonts w:cstheme="minorHAnsi"/>
          <w:i/>
          <w:iCs/>
        </w:rPr>
        <w:sectPr w:rsidR="0070037F" w:rsidSect="0070037F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4DD4D5DE" w14:textId="791D85DA" w:rsidR="008C5301" w:rsidRPr="00B13D8B" w:rsidRDefault="003C71C9" w:rsidP="003C71C9">
      <w:pPr>
        <w:jc w:val="both"/>
        <w:rPr>
          <w:rFonts w:cstheme="minorHAnsi"/>
          <w:i/>
          <w:iCs/>
        </w:rPr>
      </w:pPr>
      <w:r w:rsidRPr="00B13D8B">
        <w:rPr>
          <w:rFonts w:cstheme="minorHAnsi"/>
          <w:i/>
          <w:iCs/>
        </w:rPr>
        <w:lastRenderedPageBreak/>
        <w:t xml:space="preserve">Pregled </w:t>
      </w:r>
      <w:r>
        <w:rPr>
          <w:rFonts w:cstheme="minorHAnsi"/>
          <w:i/>
          <w:iCs/>
        </w:rPr>
        <w:t>I</w:t>
      </w:r>
      <w:r w:rsidRPr="00B13D8B">
        <w:rPr>
          <w:rFonts w:cstheme="minorHAnsi"/>
          <w:i/>
          <w:iCs/>
        </w:rPr>
        <w:t>nstitucionalnih istraživačkih projekata Sveučilišt</w:t>
      </w:r>
      <w:r>
        <w:rPr>
          <w:rFonts w:cstheme="minorHAnsi"/>
          <w:i/>
          <w:iCs/>
        </w:rPr>
        <w:t>a</w:t>
      </w:r>
      <w:r w:rsidRPr="00B13D8B">
        <w:rPr>
          <w:rFonts w:cstheme="minorHAnsi"/>
          <w:i/>
          <w:iCs/>
        </w:rPr>
        <w:t xml:space="preserve"> u Zagrebu -Geodetsko</w:t>
      </w:r>
      <w:r>
        <w:rPr>
          <w:rFonts w:cstheme="minorHAnsi"/>
          <w:i/>
          <w:iCs/>
        </w:rPr>
        <w:t xml:space="preserve">g </w:t>
      </w:r>
      <w:r w:rsidRPr="00B13D8B">
        <w:rPr>
          <w:rFonts w:cstheme="minorHAnsi"/>
          <w:i/>
          <w:iCs/>
        </w:rPr>
        <w:t>fakultet</w:t>
      </w:r>
      <w:r>
        <w:rPr>
          <w:rFonts w:cstheme="minorHAnsi"/>
          <w:i/>
          <w:iCs/>
        </w:rPr>
        <w:t>a</w:t>
      </w:r>
    </w:p>
    <w:tbl>
      <w:tblPr>
        <w:tblStyle w:val="TableGrid"/>
        <w:tblW w:w="926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5"/>
        <w:gridCol w:w="2790"/>
      </w:tblGrid>
      <w:tr w:rsidR="0070037F" w:rsidRPr="009D005B" w14:paraId="061655E2" w14:textId="77777777" w:rsidTr="00CF0CAA">
        <w:tc>
          <w:tcPr>
            <w:tcW w:w="6475" w:type="dxa"/>
            <w:shd w:val="clear" w:color="auto" w:fill="D0CECE" w:themeFill="background2" w:themeFillShade="E6"/>
            <w:vAlign w:val="center"/>
          </w:tcPr>
          <w:p w14:paraId="3B65AECC" w14:textId="77777777" w:rsidR="0070037F" w:rsidRPr="002C0A2C" w:rsidRDefault="0070037F" w:rsidP="00CF0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projekta</w:t>
            </w: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14:paraId="46EF9835" w14:textId="77777777" w:rsidR="0070037F" w:rsidRDefault="0070037F" w:rsidP="00CF0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Iznos financiranja</w:t>
            </w:r>
          </w:p>
          <w:p w14:paraId="70AF09C2" w14:textId="77777777" w:rsidR="0070037F" w:rsidRPr="009D005B" w:rsidRDefault="0070037F" w:rsidP="00CF0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(ukupno</w:t>
            </w:r>
            <w:r w:rsidRPr="00EA3A25">
              <w:rPr>
                <w:sz w:val="20"/>
              </w:rPr>
              <w:t xml:space="preserve"> za</w:t>
            </w:r>
            <w:r>
              <w:rPr>
                <w:sz w:val="20"/>
              </w:rPr>
              <w:t xml:space="preserve"> 2025.-2029.)</w:t>
            </w:r>
          </w:p>
        </w:tc>
      </w:tr>
      <w:tr w:rsidR="0070037F" w:rsidRPr="009D005B" w14:paraId="74A5C705" w14:textId="77777777" w:rsidTr="00CF0CAA">
        <w:trPr>
          <w:trHeight w:val="670"/>
        </w:trPr>
        <w:tc>
          <w:tcPr>
            <w:tcW w:w="6475" w:type="dxa"/>
            <w:tcBorders>
              <w:bottom w:val="single" w:sz="4" w:space="0" w:color="auto"/>
            </w:tcBorders>
          </w:tcPr>
          <w:p w14:paraId="21E98310" w14:textId="77777777" w:rsidR="0070037F" w:rsidRPr="00B13D8B" w:rsidRDefault="0070037F" w:rsidP="00CF0CAA">
            <w:pPr>
              <w:rPr>
                <w:rFonts w:cstheme="minorHAnsi"/>
                <w:i/>
                <w:iCs/>
                <w:sz w:val="20"/>
                <w:szCs w:val="20"/>
              </w:rPr>
            </w:pPr>
            <w:bookmarkStart w:id="0" w:name="_Hlk216345153"/>
            <w:r w:rsidRPr="00B13D8B">
              <w:rPr>
                <w:rFonts w:cstheme="minorHAnsi"/>
              </w:rPr>
              <w:t xml:space="preserve">Kartografska procjena vodenih rizika u Hrvatskoj korištenjem Aqueduct alata: integrirani pristup urbanim i ruralnim sredinama - KARVAQUR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tcMar>
              <w:right w:w="567" w:type="dxa"/>
            </w:tcMar>
            <w:vAlign w:val="center"/>
          </w:tcPr>
          <w:p w14:paraId="1655CCFD" w14:textId="77777777" w:rsidR="0070037F" w:rsidRPr="00B13D8B" w:rsidRDefault="0070037F" w:rsidP="00CF0CAA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60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660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99 €</w:t>
            </w:r>
          </w:p>
        </w:tc>
      </w:tr>
      <w:tr w:rsidR="0070037F" w:rsidRPr="009D005B" w14:paraId="5F193770" w14:textId="77777777" w:rsidTr="00CF0CAA">
        <w:trPr>
          <w:trHeight w:val="616"/>
        </w:trPr>
        <w:tc>
          <w:tcPr>
            <w:tcW w:w="6475" w:type="dxa"/>
          </w:tcPr>
          <w:p w14:paraId="16D1051A" w14:textId="77777777" w:rsidR="0070037F" w:rsidRPr="00B13D8B" w:rsidRDefault="0070037F" w:rsidP="00CF0CA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>Primjena naprednih tehnologija za geoinformacijsku podršku održivom gospodarenju zemljištem (AGEOLM)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6BBD7AB4" w14:textId="77777777" w:rsidR="0070037F" w:rsidRPr="00B13D8B" w:rsidRDefault="0070037F" w:rsidP="00CF0CAA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56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414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72 €</w:t>
            </w:r>
          </w:p>
        </w:tc>
      </w:tr>
      <w:tr w:rsidR="0070037F" w:rsidRPr="009D005B" w14:paraId="485F02CE" w14:textId="77777777" w:rsidTr="00CF0CAA">
        <w:trPr>
          <w:trHeight w:val="625"/>
        </w:trPr>
        <w:tc>
          <w:tcPr>
            <w:tcW w:w="6475" w:type="dxa"/>
          </w:tcPr>
          <w:p w14:paraId="65709AD4" w14:textId="77777777" w:rsidR="0070037F" w:rsidRPr="00B13D8B" w:rsidRDefault="0070037F" w:rsidP="00CF0CA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>Praćenje pokreta oka u interaktivnoj kartografiji: Vizualna pažnja i podatkovna pismenost korisnika (GeoVizEyeTrack)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2BF09A5F" w14:textId="77777777" w:rsidR="0070037F" w:rsidRPr="00B13D8B" w:rsidRDefault="0070037F" w:rsidP="00CF0CAA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38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025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34 €</w:t>
            </w:r>
          </w:p>
        </w:tc>
      </w:tr>
      <w:tr w:rsidR="0070037F" w:rsidRPr="009D005B" w14:paraId="24AD866E" w14:textId="77777777" w:rsidTr="00CF0CAA">
        <w:trPr>
          <w:trHeight w:val="436"/>
        </w:trPr>
        <w:tc>
          <w:tcPr>
            <w:tcW w:w="6475" w:type="dxa"/>
          </w:tcPr>
          <w:p w14:paraId="7FFB7FEF" w14:textId="77777777" w:rsidR="0070037F" w:rsidRPr="00B13D8B" w:rsidRDefault="0070037F" w:rsidP="00CF0CA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>Monitoring sustava upravljanja zemljištem (MLAS)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6E67F1A0" w14:textId="77777777" w:rsidR="0070037F" w:rsidRPr="00B13D8B" w:rsidRDefault="0070037F" w:rsidP="00CF0CAA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36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214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61 €</w:t>
            </w:r>
          </w:p>
        </w:tc>
      </w:tr>
      <w:tr w:rsidR="0070037F" w:rsidRPr="009D005B" w14:paraId="603927B2" w14:textId="77777777" w:rsidTr="00CF0CAA">
        <w:trPr>
          <w:trHeight w:val="625"/>
        </w:trPr>
        <w:tc>
          <w:tcPr>
            <w:tcW w:w="6475" w:type="dxa"/>
          </w:tcPr>
          <w:p w14:paraId="300AF4D1" w14:textId="77777777" w:rsidR="0070037F" w:rsidRPr="00B13D8B" w:rsidRDefault="0070037F" w:rsidP="00CF0CA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>GNSS visokih frekvencija pozicioniranja i utjecaj izvora interferencija na kritičnu PNT infrastrukturu (CRO-KIN-JAM)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2F5EBB03" w14:textId="77777777" w:rsidR="0070037F" w:rsidRPr="00B13D8B" w:rsidRDefault="0070037F" w:rsidP="00CF0CAA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60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054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38 €</w:t>
            </w:r>
          </w:p>
        </w:tc>
      </w:tr>
      <w:tr w:rsidR="0070037F" w:rsidRPr="009D005B" w14:paraId="00CAC081" w14:textId="77777777" w:rsidTr="00CF0CAA">
        <w:trPr>
          <w:trHeight w:val="346"/>
        </w:trPr>
        <w:tc>
          <w:tcPr>
            <w:tcW w:w="6475" w:type="dxa"/>
          </w:tcPr>
          <w:p w14:paraId="0BB4CE0E" w14:textId="77777777" w:rsidR="0070037F" w:rsidRPr="00B13D8B" w:rsidRDefault="0070037F" w:rsidP="00CF0CA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>Poboljšanje kvalitete transformacije visinskih podataka (HRTrans)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3251A243" w14:textId="77777777" w:rsidR="0070037F" w:rsidRPr="00B13D8B" w:rsidRDefault="0070037F" w:rsidP="00CF0CAA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31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668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07 €</w:t>
            </w:r>
          </w:p>
        </w:tc>
      </w:tr>
      <w:tr w:rsidR="0070037F" w:rsidRPr="009D005B" w14:paraId="5452D4C6" w14:textId="77777777" w:rsidTr="00CF0CAA">
        <w:trPr>
          <w:trHeight w:val="625"/>
        </w:trPr>
        <w:tc>
          <w:tcPr>
            <w:tcW w:w="6475" w:type="dxa"/>
          </w:tcPr>
          <w:p w14:paraId="7D47D85F" w14:textId="77777777" w:rsidR="0070037F" w:rsidRDefault="0070037F" w:rsidP="00CF0CAA">
            <w:pPr>
              <w:rPr>
                <w:rFonts w:cstheme="minorHAnsi"/>
              </w:rPr>
            </w:pPr>
            <w:r w:rsidRPr="00B13D8B">
              <w:rPr>
                <w:rFonts w:cstheme="minorHAnsi"/>
              </w:rPr>
              <w:t>Modularne forme, unitarne reprezentacije i numeričke metode</w:t>
            </w:r>
          </w:p>
          <w:p w14:paraId="4844A79A" w14:textId="77777777" w:rsidR="0070037F" w:rsidRPr="00B13D8B" w:rsidRDefault="0070037F" w:rsidP="00CF0CA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 xml:space="preserve"> (Modular-FUN)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0CDEA454" w14:textId="77777777" w:rsidR="0070037F" w:rsidRPr="00B13D8B" w:rsidRDefault="0070037F" w:rsidP="00CF0CAA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59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447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77 €</w:t>
            </w:r>
          </w:p>
        </w:tc>
      </w:tr>
      <w:tr w:rsidR="0070037F" w:rsidRPr="009D005B" w14:paraId="03E978A0" w14:textId="77777777" w:rsidTr="00CF0CAA">
        <w:trPr>
          <w:trHeight w:val="706"/>
        </w:trPr>
        <w:tc>
          <w:tcPr>
            <w:tcW w:w="6475" w:type="dxa"/>
          </w:tcPr>
          <w:p w14:paraId="08B99ADB" w14:textId="77777777" w:rsidR="0070037F" w:rsidRPr="00B13D8B" w:rsidRDefault="0070037F" w:rsidP="00CF0CA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>Razvoj robotiziranog sustava umjeravanja GNSS antena u svrhu povećanja kvalitete satelitskog pozicioniranja (antKAL)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53767EC0" w14:textId="77777777" w:rsidR="0070037F" w:rsidRPr="00B13D8B" w:rsidRDefault="0070037F" w:rsidP="00CF0CAA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59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144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47 €</w:t>
            </w:r>
          </w:p>
        </w:tc>
      </w:tr>
      <w:tr w:rsidR="0070037F" w:rsidRPr="009D005B" w14:paraId="5646C30D" w14:textId="77777777" w:rsidTr="00CF0CAA">
        <w:trPr>
          <w:trHeight w:val="436"/>
        </w:trPr>
        <w:tc>
          <w:tcPr>
            <w:tcW w:w="6475" w:type="dxa"/>
          </w:tcPr>
          <w:p w14:paraId="2EC542AE" w14:textId="77777777" w:rsidR="0070037F" w:rsidRPr="00B13D8B" w:rsidRDefault="0070037F" w:rsidP="00CF0CA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>Eruptivni procesi na Suncu</w:t>
            </w:r>
            <w:r>
              <w:rPr>
                <w:rFonts w:cstheme="minorHAnsi"/>
              </w:rPr>
              <w:t xml:space="preserve"> (EPS)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609BDBA9" w14:textId="77777777" w:rsidR="0070037F" w:rsidRPr="00B13D8B" w:rsidRDefault="0070037F" w:rsidP="00CF0CAA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57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801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45</w:t>
            </w:r>
            <w:r>
              <w:rPr>
                <w:rFonts w:cstheme="minorHAnsi"/>
              </w:rPr>
              <w:t xml:space="preserve"> €</w:t>
            </w:r>
          </w:p>
        </w:tc>
      </w:tr>
      <w:tr w:rsidR="0070037F" w:rsidRPr="009D005B" w14:paraId="6A324B39" w14:textId="77777777" w:rsidTr="00CF0CAA">
        <w:trPr>
          <w:trHeight w:val="355"/>
        </w:trPr>
        <w:tc>
          <w:tcPr>
            <w:tcW w:w="6475" w:type="dxa"/>
          </w:tcPr>
          <w:p w14:paraId="73B5AFB2" w14:textId="77777777" w:rsidR="0070037F" w:rsidRPr="00B13D8B" w:rsidRDefault="0070037F" w:rsidP="00CF0CA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 xml:space="preserve">Primjena spektralnih modela za segmentaciju zemljišnog pokrova </w:t>
            </w:r>
            <w:r>
              <w:rPr>
                <w:rFonts w:cstheme="minorHAnsi"/>
              </w:rPr>
              <w:t>(</w:t>
            </w:r>
            <w:r w:rsidRPr="00B13D8B">
              <w:rPr>
                <w:rFonts w:cstheme="minorHAnsi"/>
              </w:rPr>
              <w:t>PRISMA</w:t>
            </w:r>
            <w:r>
              <w:rPr>
                <w:rFonts w:cstheme="minorHAnsi"/>
              </w:rPr>
              <w:t>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1C224809" w14:textId="77777777" w:rsidR="0070037F" w:rsidRPr="00B13D8B" w:rsidRDefault="0070037F" w:rsidP="00CF0CAA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55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623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32 €</w:t>
            </w:r>
          </w:p>
        </w:tc>
      </w:tr>
      <w:tr w:rsidR="0070037F" w:rsidRPr="009D005B" w14:paraId="6D387828" w14:textId="77777777" w:rsidTr="00CF0CAA">
        <w:trPr>
          <w:trHeight w:val="616"/>
        </w:trPr>
        <w:tc>
          <w:tcPr>
            <w:tcW w:w="6475" w:type="dxa"/>
          </w:tcPr>
          <w:p w14:paraId="267CAE43" w14:textId="77777777" w:rsidR="0070037F" w:rsidRPr="00B13D8B" w:rsidRDefault="0070037F" w:rsidP="00CF0CA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>Napredne metode fotogrametrije i daljinskih istraživanja za praćenje promjena u okolišu (RS4ENVIRO)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1836110A" w14:textId="77777777" w:rsidR="0070037F" w:rsidRPr="00B13D8B" w:rsidRDefault="0070037F" w:rsidP="00CF0CAA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58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234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55 €</w:t>
            </w:r>
          </w:p>
        </w:tc>
      </w:tr>
      <w:tr w:rsidR="0070037F" w:rsidRPr="009D005B" w14:paraId="2D246D1B" w14:textId="77777777" w:rsidTr="00CF0CAA">
        <w:trPr>
          <w:trHeight w:val="616"/>
        </w:trPr>
        <w:tc>
          <w:tcPr>
            <w:tcW w:w="6475" w:type="dxa"/>
          </w:tcPr>
          <w:p w14:paraId="2A669A55" w14:textId="77777777" w:rsidR="0070037F" w:rsidRPr="00B13D8B" w:rsidRDefault="0070037F" w:rsidP="00CF0CAA">
            <w:pPr>
              <w:rPr>
                <w:rFonts w:cstheme="minorHAnsi"/>
              </w:rPr>
            </w:pPr>
            <w:r w:rsidRPr="00DB7510">
              <w:rPr>
                <w:rFonts w:cstheme="minorHAnsi"/>
              </w:rPr>
              <w:t xml:space="preserve">Izrada koncepta geoimnformacijskog skladišta podataka za podršku odlučivanju u očuvanju okoliša </w:t>
            </w:r>
            <w:r>
              <w:rPr>
                <w:rFonts w:cstheme="minorHAnsi"/>
              </w:rPr>
              <w:t>(GEOSKLAD)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3D3B75D6" w14:textId="77777777" w:rsidR="0070037F" w:rsidRPr="00B13D8B" w:rsidRDefault="0070037F" w:rsidP="00CF0CA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52.614,92 </w:t>
            </w:r>
            <w:r w:rsidRPr="00B13D8B">
              <w:rPr>
                <w:rFonts w:cstheme="minorHAnsi"/>
              </w:rPr>
              <w:t>€</w:t>
            </w:r>
          </w:p>
        </w:tc>
      </w:tr>
      <w:tr w:rsidR="0070037F" w:rsidRPr="009D005B" w14:paraId="3E9CF3EE" w14:textId="77777777" w:rsidTr="00CF0CAA">
        <w:trPr>
          <w:trHeight w:val="616"/>
        </w:trPr>
        <w:tc>
          <w:tcPr>
            <w:tcW w:w="6475" w:type="dxa"/>
          </w:tcPr>
          <w:p w14:paraId="697A80E5" w14:textId="77777777" w:rsidR="0070037F" w:rsidRPr="00B13D8B" w:rsidRDefault="0070037F" w:rsidP="00CF0CAA">
            <w:pPr>
              <w:rPr>
                <w:rFonts w:cstheme="minorHAnsi"/>
              </w:rPr>
            </w:pPr>
            <w:r w:rsidRPr="00DB7510">
              <w:rPr>
                <w:rFonts w:cstheme="minorHAnsi"/>
              </w:rPr>
              <w:t xml:space="preserve">Prostorno modeliranje urbanih šuma korištenjem LiDAR podataka i otvorenih GIS alata </w:t>
            </w:r>
            <w:r>
              <w:rPr>
                <w:rFonts w:cstheme="minorHAnsi"/>
              </w:rPr>
              <w:t>(GeoUrbanBio)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1BAFB419" w14:textId="77777777" w:rsidR="0070037F" w:rsidRPr="00B13D8B" w:rsidRDefault="0070037F" w:rsidP="00CF0CA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57.931,25 </w:t>
            </w:r>
            <w:r w:rsidRPr="00B13D8B">
              <w:rPr>
                <w:rFonts w:cstheme="minorHAnsi"/>
              </w:rPr>
              <w:t>€</w:t>
            </w:r>
          </w:p>
        </w:tc>
      </w:tr>
      <w:bookmarkEnd w:id="0"/>
    </w:tbl>
    <w:p w14:paraId="62C25CD2" w14:textId="77777777" w:rsidR="003C71C9" w:rsidRPr="007B33DC" w:rsidRDefault="003C71C9" w:rsidP="003C71C9">
      <w:pPr>
        <w:jc w:val="both"/>
        <w:rPr>
          <w:b/>
          <w:color w:val="0070C0"/>
        </w:rPr>
      </w:pPr>
    </w:p>
    <w:p w14:paraId="416D4BF8" w14:textId="77777777" w:rsidR="004D0F05" w:rsidRDefault="004D0F05" w:rsidP="000E50EB">
      <w:pPr>
        <w:spacing w:after="0"/>
        <w:jc w:val="both"/>
        <w:rPr>
          <w:i/>
        </w:rPr>
      </w:pPr>
    </w:p>
    <w:p w14:paraId="4CBADFBB" w14:textId="77777777" w:rsidR="003C71C9" w:rsidRDefault="003C71C9" w:rsidP="000E50EB">
      <w:pPr>
        <w:spacing w:after="0"/>
        <w:jc w:val="both"/>
        <w:rPr>
          <w:i/>
        </w:rPr>
      </w:pPr>
    </w:p>
    <w:p w14:paraId="22C3FD39" w14:textId="77777777" w:rsidR="003C71C9" w:rsidRDefault="003C71C9" w:rsidP="000E50EB">
      <w:pPr>
        <w:spacing w:after="0"/>
        <w:jc w:val="both"/>
        <w:rPr>
          <w:i/>
        </w:rPr>
      </w:pPr>
    </w:p>
    <w:p w14:paraId="5A1742D5" w14:textId="77777777" w:rsidR="003C71C9" w:rsidRDefault="003C71C9" w:rsidP="000E50EB">
      <w:pPr>
        <w:spacing w:after="0"/>
        <w:jc w:val="both"/>
        <w:rPr>
          <w:i/>
        </w:rPr>
      </w:pPr>
    </w:p>
    <w:p w14:paraId="45099F39" w14:textId="77777777" w:rsidR="003C71C9" w:rsidRDefault="003C71C9" w:rsidP="000E50EB">
      <w:pPr>
        <w:spacing w:after="0"/>
        <w:jc w:val="both"/>
        <w:rPr>
          <w:i/>
        </w:rPr>
      </w:pPr>
    </w:p>
    <w:p w14:paraId="0F84ADF7" w14:textId="77777777" w:rsidR="003C71C9" w:rsidRDefault="003C71C9" w:rsidP="000E50EB">
      <w:pPr>
        <w:spacing w:after="0"/>
        <w:jc w:val="both"/>
        <w:rPr>
          <w:i/>
        </w:rPr>
      </w:pPr>
    </w:p>
    <w:p w14:paraId="136C9058" w14:textId="77777777" w:rsidR="003C71C9" w:rsidRDefault="003C71C9" w:rsidP="000E50EB">
      <w:pPr>
        <w:spacing w:after="0"/>
        <w:jc w:val="both"/>
        <w:rPr>
          <w:i/>
        </w:rPr>
      </w:pPr>
    </w:p>
    <w:p w14:paraId="20DE786F" w14:textId="77777777" w:rsidR="003C71C9" w:rsidRDefault="003C71C9" w:rsidP="000E50EB">
      <w:pPr>
        <w:spacing w:after="0"/>
        <w:jc w:val="both"/>
        <w:rPr>
          <w:i/>
        </w:rPr>
      </w:pPr>
    </w:p>
    <w:p w14:paraId="680E3C9A" w14:textId="77777777" w:rsidR="003C71C9" w:rsidRDefault="003C71C9" w:rsidP="000E50EB">
      <w:pPr>
        <w:spacing w:after="0"/>
        <w:jc w:val="both"/>
        <w:rPr>
          <w:i/>
        </w:rPr>
      </w:pPr>
    </w:p>
    <w:p w14:paraId="5816F54F" w14:textId="77777777" w:rsidR="004D0F05" w:rsidRPr="00EA3A25" w:rsidRDefault="004D0F05" w:rsidP="000E50EB">
      <w:pPr>
        <w:spacing w:after="0"/>
        <w:jc w:val="both"/>
        <w:rPr>
          <w:i/>
        </w:rPr>
      </w:pPr>
    </w:p>
    <w:p w14:paraId="06995BDE" w14:textId="77777777" w:rsidR="004D0F05" w:rsidRPr="00EA3A25" w:rsidRDefault="004D0F05" w:rsidP="000E50EB">
      <w:pPr>
        <w:spacing w:after="0"/>
        <w:jc w:val="both"/>
        <w:rPr>
          <w:i/>
        </w:rPr>
      </w:pPr>
    </w:p>
    <w:p w14:paraId="7719B890" w14:textId="429ACF3A" w:rsidR="000E50EB" w:rsidRDefault="000E50EB" w:rsidP="009A49E0">
      <w:pPr>
        <w:pBdr>
          <w:top w:val="dotted" w:sz="4" w:space="0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0"/>
        <w:jc w:val="both"/>
        <w:rPr>
          <w:rFonts w:ascii="Times New Roman" w:hAnsi="Times New Roman" w:cs="Times New Roman"/>
          <w:b/>
          <w:sz w:val="28"/>
        </w:rPr>
      </w:pPr>
      <w:r w:rsidRPr="00EA3A25">
        <w:rPr>
          <w:rFonts w:ascii="Times New Roman" w:hAnsi="Times New Roman" w:cs="Times New Roman"/>
          <w:b/>
          <w:sz w:val="28"/>
        </w:rPr>
        <w:lastRenderedPageBreak/>
        <w:t>A22222</w:t>
      </w:r>
      <w:r w:rsidR="001816D1" w:rsidRPr="00EA3A25">
        <w:rPr>
          <w:rFonts w:ascii="Times New Roman" w:hAnsi="Times New Roman" w:cs="Times New Roman"/>
          <w:b/>
          <w:sz w:val="28"/>
        </w:rPr>
        <w:t>2</w:t>
      </w:r>
      <w:r w:rsidRPr="00EA3A25">
        <w:rPr>
          <w:rFonts w:ascii="Times New Roman" w:hAnsi="Times New Roman" w:cs="Times New Roman"/>
          <w:b/>
          <w:sz w:val="28"/>
        </w:rPr>
        <w:t xml:space="preserve"> Programsko i ostalo financiranje Sveučilišta u Zagrebu – </w:t>
      </w:r>
    </w:p>
    <w:p w14:paraId="3A958644" w14:textId="77777777" w:rsidR="009A49E0" w:rsidRPr="00EA3A25" w:rsidRDefault="009A49E0" w:rsidP="009A49E0">
      <w:pPr>
        <w:pBdr>
          <w:top w:val="dotted" w:sz="4" w:space="0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 xml:space="preserve">      </w:t>
      </w:r>
      <w:r w:rsidRPr="00EA3A25">
        <w:rPr>
          <w:rFonts w:ascii="Times New Roman" w:hAnsi="Times New Roman" w:cs="Times New Roman"/>
          <w:b/>
          <w:sz w:val="28"/>
        </w:rPr>
        <w:t>iz evidencijskih prihoda</w:t>
      </w:r>
    </w:p>
    <w:p w14:paraId="30CA6E50" w14:textId="77777777" w:rsidR="000E50EB" w:rsidRPr="00EA3A25" w:rsidRDefault="000E50EB" w:rsidP="000E50EB">
      <w:pPr>
        <w:spacing w:after="0"/>
        <w:jc w:val="both"/>
        <w:rPr>
          <w:rFonts w:cstheme="minorHAnsi"/>
          <w:i/>
        </w:rPr>
      </w:pPr>
      <w:r w:rsidRPr="00EA3A25">
        <w:rPr>
          <w:rFonts w:cstheme="minorHAnsi"/>
          <w:i/>
        </w:rPr>
        <w:t>Zakonske i druge pravne osnove</w:t>
      </w:r>
    </w:p>
    <w:p w14:paraId="60F6D298" w14:textId="77777777" w:rsidR="000E50EB" w:rsidRPr="00EA3A25" w:rsidRDefault="000E50EB" w:rsidP="000E50EB">
      <w:pPr>
        <w:spacing w:after="0"/>
        <w:jc w:val="both"/>
        <w:rPr>
          <w:rFonts w:cstheme="minorHAnsi"/>
          <w:i/>
        </w:rPr>
      </w:pPr>
    </w:p>
    <w:p w14:paraId="77FA01C2" w14:textId="31A36F84" w:rsidR="000E50EB" w:rsidRPr="00EA3A25" w:rsidRDefault="000E50EB" w:rsidP="000E50EB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Zakon o znanstvenoj djelatnosti i visokom obrazovanju </w:t>
      </w:r>
    </w:p>
    <w:p w14:paraId="4D2268EF" w14:textId="1AF05A0F" w:rsidR="000E50EB" w:rsidRPr="00EA3A25" w:rsidRDefault="000E50EB" w:rsidP="000E50EB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Uredba o programskom financiranju javnih visokih učilišta i javnih znanstvenih instituta u Republici Hrvatskoj </w:t>
      </w:r>
    </w:p>
    <w:p w14:paraId="3C208399" w14:textId="05BEE7EA" w:rsidR="000E50EB" w:rsidRPr="00EA3A25" w:rsidRDefault="000E50EB" w:rsidP="000E50EB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Kolektivni ugovor za znanost i visoko obrazovanje </w:t>
      </w:r>
    </w:p>
    <w:p w14:paraId="46655834" w14:textId="0E3C4602" w:rsidR="000E50EB" w:rsidRPr="00EA3A25" w:rsidRDefault="000E50EB" w:rsidP="000E50EB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Tem</w:t>
      </w:r>
      <w:r w:rsidR="00870B6E">
        <w:rPr>
          <w:rFonts w:cstheme="minorHAnsi"/>
          <w:bCs/>
          <w:i/>
        </w:rPr>
        <w:t>e</w:t>
      </w:r>
      <w:r w:rsidRPr="00EA3A25">
        <w:rPr>
          <w:rFonts w:cstheme="minorHAnsi"/>
          <w:bCs/>
          <w:i/>
        </w:rPr>
        <w:t xml:space="preserve">ljni kolektivni ugovor za zaposlenike u javnim službama </w:t>
      </w:r>
    </w:p>
    <w:p w14:paraId="38F591A4" w14:textId="2888B4A2" w:rsidR="000E50EB" w:rsidRPr="00EA3A25" w:rsidRDefault="000E50EB" w:rsidP="000E50EB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Zakon o plaćama u državnoj službi i javnim službama </w:t>
      </w:r>
    </w:p>
    <w:p w14:paraId="5F6E053E" w14:textId="15BFDF2F" w:rsidR="000E50EB" w:rsidRPr="00EA3A25" w:rsidRDefault="000E50EB" w:rsidP="001816D1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Uredba o nazivima radnih mjesta, uvjetima za raspored i koeficijentima za obračun plaće u javnim službama</w:t>
      </w:r>
    </w:p>
    <w:p w14:paraId="1ACBFDC2" w14:textId="2904D967" w:rsidR="000E50EB" w:rsidRPr="00EA3A25" w:rsidRDefault="000E50EB" w:rsidP="000E50EB">
      <w:pPr>
        <w:pStyle w:val="ListParagraph"/>
        <w:numPr>
          <w:ilvl w:val="0"/>
          <w:numId w:val="4"/>
        </w:numPr>
        <w:spacing w:after="0"/>
        <w:jc w:val="both"/>
        <w:rPr>
          <w:i/>
        </w:rPr>
      </w:pPr>
      <w:r w:rsidRPr="00EA3A25">
        <w:rPr>
          <w:i/>
        </w:rPr>
        <w:t>Zakon o znanstvenoj djelatnosti i visokom obrazovanju</w:t>
      </w:r>
    </w:p>
    <w:p w14:paraId="33AC02F6" w14:textId="77777777" w:rsidR="00B051A4" w:rsidRPr="00EA3A25" w:rsidRDefault="00B051A4" w:rsidP="00B051A4">
      <w:pPr>
        <w:pStyle w:val="ListParagraph"/>
        <w:numPr>
          <w:ilvl w:val="0"/>
          <w:numId w:val="4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Pravilnik o mjerilima i načinu korištenja nenamjenskih donacija i vlastitih prihoda proračunskih korisnika iz nadležnosti Ministarstva znanosti, obrazovanja i mladih </w:t>
      </w:r>
    </w:p>
    <w:p w14:paraId="68FA5A47" w14:textId="77777777" w:rsidR="00B051A4" w:rsidRPr="00EA3A25" w:rsidRDefault="00B051A4" w:rsidP="00B051A4">
      <w:pPr>
        <w:pStyle w:val="ListParagraph"/>
        <w:numPr>
          <w:ilvl w:val="0"/>
          <w:numId w:val="4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Pravilnik o mjerilima i načinu korištenja namjenskih prihoda proračunskih korisnika iz nadležnosti Ministarstva znanosti, obrazovanja i mladih </w:t>
      </w:r>
    </w:p>
    <w:p w14:paraId="576BFDF1" w14:textId="65359F0D" w:rsidR="00B051A4" w:rsidRPr="00EA3A25" w:rsidRDefault="00B051A4" w:rsidP="00B051A4">
      <w:pPr>
        <w:pStyle w:val="ListParagraph"/>
        <w:numPr>
          <w:ilvl w:val="0"/>
          <w:numId w:val="4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Programski ugovor (potpisivanje u tijeku)</w:t>
      </w:r>
    </w:p>
    <w:p w14:paraId="07BAF8AB" w14:textId="77777777" w:rsidR="001816D1" w:rsidRPr="00EA3A25" w:rsidRDefault="001816D1" w:rsidP="00B051A4">
      <w:pPr>
        <w:jc w:val="both"/>
        <w:rPr>
          <w:i/>
        </w:rPr>
      </w:pP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1908"/>
        <w:gridCol w:w="1384"/>
        <w:gridCol w:w="1383"/>
        <w:gridCol w:w="1470"/>
        <w:gridCol w:w="1470"/>
        <w:gridCol w:w="1470"/>
      </w:tblGrid>
      <w:tr w:rsidR="000E50EB" w:rsidRPr="00EA3A25" w14:paraId="71988BFE" w14:textId="77777777" w:rsidTr="000D54FB">
        <w:tc>
          <w:tcPr>
            <w:tcW w:w="1886" w:type="dxa"/>
            <w:shd w:val="clear" w:color="auto" w:fill="D0CECE" w:themeFill="background2" w:themeFillShade="E6"/>
          </w:tcPr>
          <w:p w14:paraId="3CE3C520" w14:textId="77777777" w:rsidR="000E50EB" w:rsidRPr="00EA3A25" w:rsidRDefault="000E50EB" w:rsidP="002538DA">
            <w:pPr>
              <w:jc w:val="both"/>
            </w:pPr>
          </w:p>
          <w:p w14:paraId="090E43F4" w14:textId="77777777" w:rsidR="000E50EB" w:rsidRPr="00EA3A25" w:rsidRDefault="000E50EB" w:rsidP="002538DA">
            <w:pPr>
              <w:jc w:val="both"/>
            </w:pP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0351ADA1" w14:textId="77777777" w:rsidR="000E50EB" w:rsidRPr="00EA3A25" w:rsidRDefault="000E50EB" w:rsidP="002538DA">
            <w:pPr>
              <w:jc w:val="center"/>
            </w:pPr>
            <w:r w:rsidRPr="00EA3A25">
              <w:t>Izvršenje 2024.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6F7E9FA0" w14:textId="77777777" w:rsidR="000E50EB" w:rsidRPr="00EA3A25" w:rsidRDefault="000E50EB" w:rsidP="002538DA">
            <w:pPr>
              <w:jc w:val="center"/>
            </w:pPr>
            <w:r w:rsidRPr="00EA3A25">
              <w:t>Plan 2025.</w:t>
            </w:r>
          </w:p>
        </w:tc>
        <w:tc>
          <w:tcPr>
            <w:tcW w:w="1454" w:type="dxa"/>
            <w:shd w:val="clear" w:color="auto" w:fill="D0CECE" w:themeFill="background2" w:themeFillShade="E6"/>
            <w:vAlign w:val="center"/>
          </w:tcPr>
          <w:p w14:paraId="67BEA86C" w14:textId="77777777" w:rsidR="000E50EB" w:rsidRPr="00EA3A25" w:rsidRDefault="000E50EB" w:rsidP="002538DA">
            <w:pPr>
              <w:jc w:val="center"/>
            </w:pPr>
            <w:r w:rsidRPr="00EA3A25">
              <w:t>Plan 2026.</w:t>
            </w:r>
          </w:p>
        </w:tc>
        <w:tc>
          <w:tcPr>
            <w:tcW w:w="1454" w:type="dxa"/>
            <w:shd w:val="clear" w:color="auto" w:fill="D0CECE" w:themeFill="background2" w:themeFillShade="E6"/>
            <w:vAlign w:val="center"/>
          </w:tcPr>
          <w:p w14:paraId="18502C5A" w14:textId="77777777" w:rsidR="000E50EB" w:rsidRPr="00EA3A25" w:rsidRDefault="000E50EB" w:rsidP="002538DA">
            <w:pPr>
              <w:jc w:val="center"/>
            </w:pPr>
            <w:r w:rsidRPr="00EA3A25">
              <w:t>Plan 2027.</w:t>
            </w:r>
          </w:p>
        </w:tc>
        <w:tc>
          <w:tcPr>
            <w:tcW w:w="1454" w:type="dxa"/>
            <w:shd w:val="clear" w:color="auto" w:fill="D0CECE" w:themeFill="background2" w:themeFillShade="E6"/>
            <w:vAlign w:val="center"/>
          </w:tcPr>
          <w:p w14:paraId="56C22880" w14:textId="77777777" w:rsidR="000E50EB" w:rsidRPr="00EA3A25" w:rsidRDefault="000E50EB" w:rsidP="002538DA">
            <w:pPr>
              <w:jc w:val="center"/>
            </w:pPr>
            <w:r w:rsidRPr="00EA3A25">
              <w:t>Plan 2028.</w:t>
            </w:r>
          </w:p>
        </w:tc>
      </w:tr>
      <w:tr w:rsidR="00B051A4" w:rsidRPr="00EA3A25" w14:paraId="58F1B000" w14:textId="77777777" w:rsidTr="000D54FB">
        <w:tc>
          <w:tcPr>
            <w:tcW w:w="1886" w:type="dxa"/>
          </w:tcPr>
          <w:p w14:paraId="043F72C8" w14:textId="44224180" w:rsidR="00B051A4" w:rsidRPr="00EA3A25" w:rsidRDefault="00B051A4" w:rsidP="00B051A4">
            <w:r w:rsidRPr="00EA3A25">
              <w:t>A222222</w:t>
            </w:r>
          </w:p>
        </w:tc>
        <w:tc>
          <w:tcPr>
            <w:tcW w:w="1368" w:type="dxa"/>
          </w:tcPr>
          <w:p w14:paraId="11231E87" w14:textId="31B45724" w:rsidR="00B051A4" w:rsidRPr="00EA3A25" w:rsidRDefault="00B051A4" w:rsidP="00B051A4">
            <w:pPr>
              <w:jc w:val="both"/>
            </w:pPr>
            <w:r w:rsidRPr="00EA3A25">
              <w:t>1,527,330</w:t>
            </w:r>
          </w:p>
        </w:tc>
        <w:tc>
          <w:tcPr>
            <w:tcW w:w="1368" w:type="dxa"/>
          </w:tcPr>
          <w:p w14:paraId="0B56D98B" w14:textId="35DB6BF4" w:rsidR="00B051A4" w:rsidRPr="00EA3A25" w:rsidRDefault="00B051A4" w:rsidP="00B051A4">
            <w:pPr>
              <w:jc w:val="both"/>
            </w:pPr>
            <w:r w:rsidRPr="00EA3A25">
              <w:t>1,819,447</w:t>
            </w:r>
          </w:p>
        </w:tc>
        <w:tc>
          <w:tcPr>
            <w:tcW w:w="1454" w:type="dxa"/>
          </w:tcPr>
          <w:p w14:paraId="1DE45B53" w14:textId="6ECCBD13" w:rsidR="00B051A4" w:rsidRPr="00EA3A25" w:rsidRDefault="00B051A4" w:rsidP="00B051A4">
            <w:pPr>
              <w:jc w:val="both"/>
            </w:pPr>
            <w:r w:rsidRPr="00EA3A25">
              <w:t>898,318</w:t>
            </w:r>
          </w:p>
        </w:tc>
        <w:tc>
          <w:tcPr>
            <w:tcW w:w="1454" w:type="dxa"/>
          </w:tcPr>
          <w:p w14:paraId="5C9050F9" w14:textId="3F7E8673" w:rsidR="00B051A4" w:rsidRPr="00EA3A25" w:rsidRDefault="00B051A4" w:rsidP="00B051A4">
            <w:pPr>
              <w:jc w:val="both"/>
            </w:pPr>
            <w:r w:rsidRPr="00EA3A25">
              <w:t>773,409</w:t>
            </w:r>
          </w:p>
        </w:tc>
        <w:tc>
          <w:tcPr>
            <w:tcW w:w="1454" w:type="dxa"/>
          </w:tcPr>
          <w:p w14:paraId="277F47C9" w14:textId="73F8D00D" w:rsidR="00B051A4" w:rsidRPr="00EA3A25" w:rsidRDefault="00B051A4" w:rsidP="00B051A4">
            <w:pPr>
              <w:jc w:val="both"/>
            </w:pPr>
            <w:r w:rsidRPr="00EA3A25">
              <w:t>667,748</w:t>
            </w:r>
          </w:p>
        </w:tc>
      </w:tr>
    </w:tbl>
    <w:p w14:paraId="6F812394" w14:textId="76539A30" w:rsidR="000E50EB" w:rsidRPr="00EA3A25" w:rsidRDefault="000E50EB" w:rsidP="00B051A4">
      <w:pPr>
        <w:spacing w:before="240"/>
        <w:jc w:val="both"/>
        <w:rPr>
          <w:i/>
        </w:rPr>
      </w:pPr>
      <w:r w:rsidRPr="00EA3A25">
        <w:rPr>
          <w:i/>
        </w:rPr>
        <w:t>Ova aktivnost/ projekt sastoji se od sljedećih elemenata/ podaktivnosti:</w:t>
      </w:r>
    </w:p>
    <w:p w14:paraId="05451D7D" w14:textId="3A62222E" w:rsidR="003E1708" w:rsidRPr="00EA3A25" w:rsidRDefault="00AC69EA" w:rsidP="003E1708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Sufinanciranj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osnovnih rashoda iz evidencijskih prihoda – vlastitih prihoda po osnovi obavljenih p</w:t>
      </w:r>
      <w:r w:rsidR="00B051A4" w:rsidRPr="00EA3A25">
        <w:rPr>
          <w:rFonts w:cstheme="minorHAnsi"/>
          <w:bCs/>
          <w:iCs/>
        </w:rPr>
        <w:t>rojekata i poslova</w:t>
      </w:r>
      <w:r w:rsidRPr="00EA3A25">
        <w:rPr>
          <w:rFonts w:cstheme="minorHAnsi"/>
          <w:bCs/>
          <w:iCs/>
        </w:rPr>
        <w:t xml:space="preserve"> </w:t>
      </w:r>
      <w:r w:rsidR="00B051A4" w:rsidRPr="00EA3A25">
        <w:rPr>
          <w:rFonts w:cstheme="minorHAnsi"/>
          <w:bCs/>
          <w:iCs/>
        </w:rPr>
        <w:t>u gospodarskim i drugim pravnim subjektima</w:t>
      </w:r>
      <w:r w:rsidRPr="00EA3A25">
        <w:rPr>
          <w:rFonts w:cstheme="minorHAnsi"/>
          <w:bCs/>
          <w:iCs/>
        </w:rPr>
        <w:t xml:space="preserve"> </w:t>
      </w:r>
      <w:r w:rsidR="00B051A4" w:rsidRPr="00EA3A25">
        <w:rPr>
          <w:rFonts w:cstheme="minorHAnsi"/>
          <w:bCs/>
          <w:iCs/>
        </w:rPr>
        <w:t xml:space="preserve">i fizičim osobama </w:t>
      </w:r>
      <w:r w:rsidRPr="00EA3A25">
        <w:rPr>
          <w:rFonts w:cstheme="minorHAnsi"/>
          <w:bCs/>
          <w:iCs/>
        </w:rPr>
        <w:t>u sklopu djelatnosti</w:t>
      </w:r>
      <w:r w:rsidR="00B051A4" w:rsidRPr="00EA3A25">
        <w:rPr>
          <w:rFonts w:cstheme="minorHAnsi"/>
          <w:bCs/>
          <w:iCs/>
        </w:rPr>
        <w:t xml:space="preserve"> fakulteta (vlastiti prihodi iz „tržišne djelatnosti“)</w:t>
      </w:r>
      <w:r w:rsidRPr="00EA3A25">
        <w:rPr>
          <w:rFonts w:cstheme="minorHAnsi"/>
          <w:bCs/>
          <w:iCs/>
        </w:rPr>
        <w:t>, prihoda ostv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>renih od školarina i participiranj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studenata u financiranju školovanj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te ostalih naknada</w:t>
      </w:r>
      <w:r w:rsidR="00B051A4" w:rsidRPr="00EA3A25">
        <w:rPr>
          <w:rFonts w:cstheme="minorHAnsi"/>
          <w:bCs/>
          <w:iCs/>
        </w:rPr>
        <w:t xml:space="preserve"> studenata za troškove studiranja</w:t>
      </w:r>
    </w:p>
    <w:p w14:paraId="483EE92A" w14:textId="35081302" w:rsidR="000E50EB" w:rsidRPr="00EA3A25" w:rsidRDefault="000E50EB" w:rsidP="000E50EB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Financiranj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</w:t>
      </w:r>
      <w:r w:rsidR="00AC69EA" w:rsidRPr="00EA3A25">
        <w:rPr>
          <w:rFonts w:cstheme="minorHAnsi"/>
          <w:bCs/>
          <w:iCs/>
        </w:rPr>
        <w:t xml:space="preserve">rashoda </w:t>
      </w:r>
      <w:r w:rsidR="00B051A4" w:rsidRPr="00EA3A25">
        <w:rPr>
          <w:rFonts w:cstheme="minorHAnsi"/>
          <w:bCs/>
          <w:iCs/>
        </w:rPr>
        <w:t>„</w:t>
      </w:r>
      <w:r w:rsidR="00AC69EA" w:rsidRPr="00EA3A25">
        <w:rPr>
          <w:rFonts w:cstheme="minorHAnsi"/>
          <w:bCs/>
          <w:iCs/>
        </w:rPr>
        <w:t>tržišnih</w:t>
      </w:r>
      <w:r w:rsidR="00B051A4" w:rsidRPr="00EA3A25">
        <w:rPr>
          <w:rFonts w:cstheme="minorHAnsi"/>
          <w:bCs/>
          <w:iCs/>
        </w:rPr>
        <w:t>“</w:t>
      </w:r>
      <w:r w:rsidR="00AC69EA" w:rsidRPr="00EA3A25">
        <w:rPr>
          <w:rFonts w:cstheme="minorHAnsi"/>
          <w:bCs/>
          <w:iCs/>
        </w:rPr>
        <w:t xml:space="preserve"> projekata te uvećanja plaća zaposlenika za dodatni angažman ili potrebe obavljanja dodatnih poslova</w:t>
      </w:r>
    </w:p>
    <w:p w14:paraId="763C1436" w14:textId="4EBA8622" w:rsidR="003E1708" w:rsidRPr="00EA3A25" w:rsidRDefault="003E1708" w:rsidP="000E50EB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Financiranje rashoda projekata i aktivnosti iz sredstava pomoći iz europskih i nacionalnih projekata te iz europskih i međunarodnih izvora, donacija</w:t>
      </w:r>
    </w:p>
    <w:p w14:paraId="61A969B0" w14:textId="03665D7C" w:rsidR="000E50EB" w:rsidRPr="00EA3A25" w:rsidRDefault="000E50EB" w:rsidP="000E50EB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Financiranj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</w:t>
      </w:r>
      <w:r w:rsidR="00B051A4" w:rsidRPr="00EA3A25">
        <w:rPr>
          <w:rFonts w:cstheme="minorHAnsi"/>
          <w:bCs/>
          <w:iCs/>
        </w:rPr>
        <w:t>drugih rashoda (osim osnovnih) sukladno Uredbi o programskom financiranju javnih visokih učilišta i javnih znanstvenih instituta u Republici Hrvatskoj i Pravilnicima Ministarstva znanosti, obrazovanja i mladih u svezi s korištenjem nenamjenskih donacija, vlastitih i namjenskih prihoda</w:t>
      </w:r>
    </w:p>
    <w:p w14:paraId="1DC93006" w14:textId="3FE272D1" w:rsidR="000E50EB" w:rsidRPr="00EA3A25" w:rsidRDefault="00B051A4" w:rsidP="000E50EB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Suf</w:t>
      </w:r>
      <w:r w:rsidR="000E50EB" w:rsidRPr="00EA3A25">
        <w:rPr>
          <w:rFonts w:cstheme="minorHAnsi"/>
          <w:bCs/>
          <w:iCs/>
        </w:rPr>
        <w:t>inanciranje razvojnih aktivnosti fakulteta</w:t>
      </w:r>
      <w:r w:rsidRPr="00EA3A25">
        <w:rPr>
          <w:rFonts w:cstheme="minorHAnsi"/>
          <w:bCs/>
          <w:iCs/>
        </w:rPr>
        <w:t xml:space="preserve"> sukladno Programskom ugovoru</w:t>
      </w:r>
    </w:p>
    <w:p w14:paraId="51D6FE1D" w14:textId="5292C546" w:rsidR="00AC40F8" w:rsidRPr="00EA3A25" w:rsidRDefault="00AC40F8" w:rsidP="000E50EB">
      <w:pPr>
        <w:spacing w:before="240"/>
        <w:jc w:val="both"/>
        <w:rPr>
          <w:iCs/>
        </w:rPr>
      </w:pPr>
      <w:r w:rsidRPr="00EA3A25">
        <w:rPr>
          <w:iCs/>
        </w:rPr>
        <w:t>Nova programska aktivnost koja se odnosi na rashode po osnovi prihoda koje fakultet ostvaruje iz izvora koji nisu sre</w:t>
      </w:r>
      <w:r w:rsidR="001E3E03" w:rsidRPr="00EA3A25">
        <w:rPr>
          <w:iCs/>
        </w:rPr>
        <w:t>d</w:t>
      </w:r>
      <w:r w:rsidRPr="00EA3A25">
        <w:rPr>
          <w:iCs/>
        </w:rPr>
        <w:t>stva državnog proračuna – vlastitih tržišnih prihoda, školarina i participacija i pomoći po osnovi Europskih projekata, projekata Euro</w:t>
      </w:r>
      <w:r w:rsidR="001B3E24" w:rsidRPr="00EA3A25">
        <w:rPr>
          <w:iCs/>
        </w:rPr>
        <w:t>ps</w:t>
      </w:r>
      <w:r w:rsidRPr="00EA3A25">
        <w:rPr>
          <w:iCs/>
        </w:rPr>
        <w:t>ke svemirske agencije, projekata i aktivnosti Hrvatske zaklade za znanost te prihoda od pomoći od Europske komisije, drugih visokih učilišta ili znanstveno-istraživačkih insitutcija iz Europe i svijeta (poglavito Sjedinjenih američkih država). Program</w:t>
      </w:r>
      <w:r w:rsidR="003E1708" w:rsidRPr="00EA3A25">
        <w:rPr>
          <w:iCs/>
        </w:rPr>
        <w:t>skom</w:t>
      </w:r>
      <w:r w:rsidRPr="00EA3A25">
        <w:rPr>
          <w:iCs/>
        </w:rPr>
        <w:t xml:space="preserve"> aktivnosti se suk</w:t>
      </w:r>
      <w:r w:rsidR="003E1708" w:rsidRPr="00EA3A25">
        <w:rPr>
          <w:iCs/>
        </w:rPr>
        <w:t>la</w:t>
      </w:r>
      <w:r w:rsidRPr="00EA3A25">
        <w:rPr>
          <w:iCs/>
        </w:rPr>
        <w:t>dno Program</w:t>
      </w:r>
      <w:r w:rsidR="003E1708" w:rsidRPr="00EA3A25">
        <w:rPr>
          <w:iCs/>
        </w:rPr>
        <w:t>s</w:t>
      </w:r>
      <w:r w:rsidRPr="00EA3A25">
        <w:rPr>
          <w:iCs/>
        </w:rPr>
        <w:t>k</w:t>
      </w:r>
      <w:r w:rsidR="003E1708" w:rsidRPr="00EA3A25">
        <w:rPr>
          <w:iCs/>
        </w:rPr>
        <w:t>i</w:t>
      </w:r>
      <w:r w:rsidRPr="00EA3A25">
        <w:rPr>
          <w:iCs/>
        </w:rPr>
        <w:t>m ugovor</w:t>
      </w:r>
      <w:r w:rsidR="003E1708" w:rsidRPr="00EA3A25">
        <w:rPr>
          <w:iCs/>
        </w:rPr>
        <w:t>om</w:t>
      </w:r>
      <w:r w:rsidRPr="00EA3A25">
        <w:rPr>
          <w:iCs/>
        </w:rPr>
        <w:t xml:space="preserve"> planira sufinanciranje rashoda </w:t>
      </w:r>
      <w:r w:rsidR="003E1708" w:rsidRPr="00EA3A25">
        <w:rPr>
          <w:iCs/>
        </w:rPr>
        <w:t>o</w:t>
      </w:r>
      <w:r w:rsidRPr="00EA3A25">
        <w:rPr>
          <w:iCs/>
        </w:rPr>
        <w:t>snovnog poslovanja u najmanjem postotku od 15% sukladno Pravilni</w:t>
      </w:r>
      <w:r w:rsidR="003E1708" w:rsidRPr="00EA3A25">
        <w:rPr>
          <w:iCs/>
        </w:rPr>
        <w:t>cima</w:t>
      </w:r>
      <w:r w:rsidRPr="00EA3A25">
        <w:rPr>
          <w:iCs/>
        </w:rPr>
        <w:t xml:space="preserve"> </w:t>
      </w:r>
      <w:r w:rsidR="003E1708" w:rsidRPr="00EA3A25">
        <w:rPr>
          <w:iCs/>
        </w:rPr>
        <w:t xml:space="preserve">Ministarstva znanosti obrazovanja i </w:t>
      </w:r>
      <w:r w:rsidR="003E1708" w:rsidRPr="00EA3A25">
        <w:rPr>
          <w:iCs/>
        </w:rPr>
        <w:lastRenderedPageBreak/>
        <w:t>mladih, ali</w:t>
      </w:r>
      <w:r w:rsidRPr="00EA3A25">
        <w:rPr>
          <w:iCs/>
        </w:rPr>
        <w:t xml:space="preserve"> i novom Pravilniku o </w:t>
      </w:r>
      <w:r w:rsidR="003E1708" w:rsidRPr="00EA3A25">
        <w:rPr>
          <w:iCs/>
        </w:rPr>
        <w:t>ostvarivanju i korištenju nenamjenskih donacija, vlastitih i namjenskih prihoda Sveučilišta u Zagrebu – Geodetskog fakulteta</w:t>
      </w:r>
      <w:r w:rsidR="00E44B20" w:rsidRPr="00EA3A25">
        <w:rPr>
          <w:iCs/>
        </w:rPr>
        <w:t xml:space="preserve"> </w:t>
      </w:r>
      <w:r w:rsidRPr="00EA3A25">
        <w:rPr>
          <w:iCs/>
        </w:rPr>
        <w:t xml:space="preserve">usvojenom na </w:t>
      </w:r>
      <w:r w:rsidR="003E1708" w:rsidRPr="00EA3A25">
        <w:rPr>
          <w:iCs/>
        </w:rPr>
        <w:t>F</w:t>
      </w:r>
      <w:r w:rsidRPr="00EA3A25">
        <w:rPr>
          <w:iCs/>
        </w:rPr>
        <w:t>akulte</w:t>
      </w:r>
      <w:r w:rsidR="00AC2B27">
        <w:rPr>
          <w:iCs/>
        </w:rPr>
        <w:t>t</w:t>
      </w:r>
      <w:r w:rsidRPr="00EA3A25">
        <w:rPr>
          <w:iCs/>
        </w:rPr>
        <w:t>skom vijeću, ali još uvijek neodobrenom od</w:t>
      </w:r>
      <w:r w:rsidR="003E1708" w:rsidRPr="00EA3A25">
        <w:rPr>
          <w:iCs/>
        </w:rPr>
        <w:t xml:space="preserve"> nadležnog ministarstva čije se odobrenje očekuje</w:t>
      </w:r>
      <w:r w:rsidRPr="00EA3A25">
        <w:rPr>
          <w:iCs/>
        </w:rPr>
        <w:t xml:space="preserve">. </w:t>
      </w:r>
      <w:r w:rsidR="00E44B20" w:rsidRPr="00EA3A25">
        <w:rPr>
          <w:iCs/>
        </w:rPr>
        <w:t xml:space="preserve">Planira se i </w:t>
      </w:r>
      <w:r w:rsidRPr="00EA3A25">
        <w:rPr>
          <w:iCs/>
        </w:rPr>
        <w:t>sufinanciranje razvojn</w:t>
      </w:r>
      <w:r w:rsidR="00E44B20" w:rsidRPr="00EA3A25">
        <w:rPr>
          <w:iCs/>
        </w:rPr>
        <w:t>e</w:t>
      </w:r>
      <w:r w:rsidRPr="00EA3A25">
        <w:rPr>
          <w:iCs/>
        </w:rPr>
        <w:t xml:space="preserve"> aktivnosti</w:t>
      </w:r>
      <w:r w:rsidR="00E44B20" w:rsidRPr="00EA3A25">
        <w:rPr>
          <w:iCs/>
        </w:rPr>
        <w:t xml:space="preserve"> digitalizacije poslovanja i</w:t>
      </w:r>
      <w:r w:rsidR="00E44B20" w:rsidRPr="00EA3A25">
        <w:t xml:space="preserve"> </w:t>
      </w:r>
      <w:r w:rsidR="00E44B20" w:rsidRPr="00EA3A25">
        <w:rPr>
          <w:iCs/>
        </w:rPr>
        <w:t>jačanja digitalnih kompetencija zajedničkih službi  te njihovo cjeloživotno obrazovanje i stručno usavršavanje predloženih Programskim ugovorom</w:t>
      </w:r>
      <w:r w:rsidRPr="00EA3A25">
        <w:rPr>
          <w:iCs/>
        </w:rPr>
        <w:t xml:space="preserve">. </w:t>
      </w:r>
      <w:r w:rsidR="00E44B20" w:rsidRPr="00EA3A25">
        <w:rPr>
          <w:iCs/>
        </w:rPr>
        <w:t>Uz ove rashode koji su planirani u ov</w:t>
      </w:r>
      <w:r w:rsidR="00AC2B27">
        <w:rPr>
          <w:iCs/>
        </w:rPr>
        <w:t>i</w:t>
      </w:r>
      <w:r w:rsidR="00E44B20" w:rsidRPr="00EA3A25">
        <w:rPr>
          <w:iCs/>
        </w:rPr>
        <w:t xml:space="preserve">snosti s </w:t>
      </w:r>
      <w:r w:rsidR="00AC2B27">
        <w:rPr>
          <w:iCs/>
        </w:rPr>
        <w:t>navedenim</w:t>
      </w:r>
      <w:r w:rsidR="00E44B20" w:rsidRPr="00EA3A25">
        <w:rPr>
          <w:iCs/>
        </w:rPr>
        <w:t xml:space="preserve"> dokumentima, njihovo izvršenje je planirano i sukladno uobičajenom izvršenju t</w:t>
      </w:r>
      <w:r w:rsidR="00AC2B27">
        <w:rPr>
          <w:iCs/>
        </w:rPr>
        <w:t>i</w:t>
      </w:r>
      <w:r w:rsidR="00E44B20" w:rsidRPr="00EA3A25">
        <w:rPr>
          <w:iCs/>
        </w:rPr>
        <w:t>h rashoda u odnosu na primljene prihode. Iz ostalih izvora – pomoći, planirani su rashodi za potrebe europskih projekata, proje</w:t>
      </w:r>
      <w:r w:rsidR="00AC2B27">
        <w:rPr>
          <w:iCs/>
        </w:rPr>
        <w:t>ka</w:t>
      </w:r>
      <w:r w:rsidR="00E44B20" w:rsidRPr="00EA3A25">
        <w:rPr>
          <w:iCs/>
        </w:rPr>
        <w:t xml:space="preserve">ta i aktivnosti Hrvatske zaklade za znanost te su planirani </w:t>
      </w:r>
      <w:r w:rsidRPr="00EA3A25">
        <w:rPr>
          <w:iCs/>
        </w:rPr>
        <w:t xml:space="preserve">rashodi </w:t>
      </w:r>
      <w:r w:rsidR="00E44B20" w:rsidRPr="00EA3A25">
        <w:rPr>
          <w:iCs/>
        </w:rPr>
        <w:t>O</w:t>
      </w:r>
      <w:r w:rsidRPr="00EA3A25">
        <w:rPr>
          <w:iCs/>
        </w:rPr>
        <w:t>pservatorija Hvar iz aktivnosti Međunaro</w:t>
      </w:r>
      <w:r w:rsidR="00E44B20" w:rsidRPr="00EA3A25">
        <w:rPr>
          <w:iCs/>
        </w:rPr>
        <w:t>d</w:t>
      </w:r>
      <w:r w:rsidRPr="00EA3A25">
        <w:rPr>
          <w:iCs/>
        </w:rPr>
        <w:t>ne suradnj</w:t>
      </w:r>
      <w:r w:rsidR="00E44B20" w:rsidRPr="00EA3A25">
        <w:rPr>
          <w:iCs/>
        </w:rPr>
        <w:t>e Ministarstva znanosti, obrazovanja i mladih</w:t>
      </w:r>
      <w:r w:rsidRPr="00EA3A25">
        <w:rPr>
          <w:iCs/>
        </w:rPr>
        <w:t xml:space="preserve"> za koje sre</w:t>
      </w:r>
      <w:r w:rsidR="00E44B20" w:rsidRPr="00EA3A25">
        <w:rPr>
          <w:iCs/>
        </w:rPr>
        <w:t>d</w:t>
      </w:r>
      <w:r w:rsidRPr="00EA3A25">
        <w:rPr>
          <w:iCs/>
        </w:rPr>
        <w:t xml:space="preserve">stva ostvaruju </w:t>
      </w:r>
      <w:r w:rsidR="00E44B20" w:rsidRPr="00EA3A25">
        <w:rPr>
          <w:iCs/>
        </w:rPr>
        <w:t xml:space="preserve">kao pomoći </w:t>
      </w:r>
      <w:r w:rsidRPr="00EA3A25">
        <w:rPr>
          <w:iCs/>
        </w:rPr>
        <w:t>iz državnog pro</w:t>
      </w:r>
      <w:r w:rsidR="00AC2B27">
        <w:rPr>
          <w:iCs/>
        </w:rPr>
        <w:t>r</w:t>
      </w:r>
      <w:r w:rsidRPr="00EA3A25">
        <w:rPr>
          <w:iCs/>
        </w:rPr>
        <w:t xml:space="preserve">ačuna. Dio ovih rashoda planiran </w:t>
      </w:r>
      <w:r w:rsidR="00E44B20" w:rsidRPr="00EA3A25">
        <w:rPr>
          <w:iCs/>
        </w:rPr>
        <w:t>je i</w:t>
      </w:r>
      <w:r w:rsidRPr="00EA3A25">
        <w:rPr>
          <w:iCs/>
        </w:rPr>
        <w:t xml:space="preserve"> iz osnovne proračunske komponente, s obzirom</w:t>
      </w:r>
      <w:r w:rsidR="00E44B20" w:rsidRPr="00EA3A25">
        <w:rPr>
          <w:iCs/>
        </w:rPr>
        <w:t xml:space="preserve"> na to</w:t>
      </w:r>
      <w:r w:rsidRPr="00EA3A25">
        <w:rPr>
          <w:iCs/>
        </w:rPr>
        <w:t xml:space="preserve"> da su ova sre</w:t>
      </w:r>
      <w:r w:rsidR="00E44B20" w:rsidRPr="00EA3A25">
        <w:rPr>
          <w:iCs/>
        </w:rPr>
        <w:t>d</w:t>
      </w:r>
      <w:r w:rsidRPr="00EA3A25">
        <w:rPr>
          <w:iCs/>
        </w:rPr>
        <w:t>stva ograničena te su izvjesna dok traje austrijsko</w:t>
      </w:r>
      <w:r w:rsidR="00E44B20" w:rsidRPr="00EA3A25">
        <w:rPr>
          <w:iCs/>
        </w:rPr>
        <w:t>-</w:t>
      </w:r>
      <w:r w:rsidRPr="00EA3A25">
        <w:rPr>
          <w:iCs/>
        </w:rPr>
        <w:t xml:space="preserve">hrvatska suradnja </w:t>
      </w:r>
      <w:r w:rsidR="00E44B20" w:rsidRPr="00EA3A25">
        <w:rPr>
          <w:iCs/>
        </w:rPr>
        <w:t>u svezi s teleskopom Op</w:t>
      </w:r>
      <w:r w:rsidR="009D5ADF" w:rsidRPr="00EA3A25">
        <w:rPr>
          <w:iCs/>
        </w:rPr>
        <w:t>s</w:t>
      </w:r>
      <w:r w:rsidR="00E44B20" w:rsidRPr="00EA3A25">
        <w:rPr>
          <w:iCs/>
        </w:rPr>
        <w:t>ervatorija koji je u zajedničkom vlasništvu</w:t>
      </w:r>
      <w:r w:rsidRPr="00EA3A25">
        <w:rPr>
          <w:iCs/>
        </w:rPr>
        <w:t>.</w:t>
      </w:r>
      <w:r w:rsidR="009D37E1" w:rsidRPr="00EA3A25">
        <w:rPr>
          <w:iCs/>
        </w:rPr>
        <w:t xml:space="preserve"> </w:t>
      </w:r>
    </w:p>
    <w:p w14:paraId="236C33F4" w14:textId="5777F3CD" w:rsidR="009D37E1" w:rsidRPr="00EA3A25" w:rsidRDefault="009D37E1" w:rsidP="000E50EB">
      <w:pPr>
        <w:spacing w:before="240"/>
        <w:jc w:val="both"/>
        <w:rPr>
          <w:iCs/>
        </w:rPr>
      </w:pPr>
      <w:r w:rsidRPr="00EA3A25">
        <w:rPr>
          <w:iCs/>
        </w:rPr>
        <w:t>Novim proračunskim klasifikacijama, ukinuti su podprojekti za EU projekte te se oni sada planiraju u sklopu ove aktivnosti suk</w:t>
      </w:r>
      <w:r w:rsidR="00AC172F">
        <w:rPr>
          <w:iCs/>
        </w:rPr>
        <w:t>la</w:t>
      </w:r>
      <w:r w:rsidRPr="00EA3A25">
        <w:rPr>
          <w:iCs/>
        </w:rPr>
        <w:t>dno izvorima fina</w:t>
      </w:r>
      <w:r w:rsidR="00D0444F">
        <w:rPr>
          <w:iCs/>
        </w:rPr>
        <w:t>n</w:t>
      </w:r>
      <w:r w:rsidRPr="00EA3A25">
        <w:rPr>
          <w:iCs/>
        </w:rPr>
        <w:t>ciranja</w:t>
      </w:r>
      <w:r w:rsidR="00C4141C">
        <w:rPr>
          <w:iCs/>
        </w:rPr>
        <w:t xml:space="preserve">. </w:t>
      </w:r>
      <w:r w:rsidR="00E44B20" w:rsidRPr="00EA3A25">
        <w:rPr>
          <w:iCs/>
        </w:rPr>
        <w:t>Ovi rasho</w:t>
      </w:r>
      <w:r w:rsidR="008D2926">
        <w:rPr>
          <w:iCs/>
        </w:rPr>
        <w:t>di</w:t>
      </w:r>
      <w:r w:rsidR="00E44B20" w:rsidRPr="00EA3A25">
        <w:rPr>
          <w:iCs/>
        </w:rPr>
        <w:t xml:space="preserve"> se ponajviše odnose na Erasmus + projekte i rashode projekata Europske svemirske agencije</w:t>
      </w:r>
      <w:r w:rsidR="00610194" w:rsidRPr="00EA3A25">
        <w:rPr>
          <w:iCs/>
        </w:rPr>
        <w:t xml:space="preserve"> te projekte prekogranične suradnje iz programa IN</w:t>
      </w:r>
      <w:r w:rsidR="009D5ADF" w:rsidRPr="00EA3A25">
        <w:rPr>
          <w:iCs/>
        </w:rPr>
        <w:t xml:space="preserve">TERRREG. </w:t>
      </w:r>
      <w:r w:rsidRPr="00EA3A25">
        <w:rPr>
          <w:iCs/>
        </w:rPr>
        <w:t xml:space="preserve">Iz ovog </w:t>
      </w:r>
      <w:r w:rsidR="009D5ADF" w:rsidRPr="00EA3A25">
        <w:rPr>
          <w:iCs/>
        </w:rPr>
        <w:t>ra</w:t>
      </w:r>
      <w:r w:rsidRPr="00EA3A25">
        <w:rPr>
          <w:iCs/>
        </w:rPr>
        <w:t xml:space="preserve">zloga, pokazatelji rezultata su planirani po ukupnim projektima na razini fakulteta, a svakako </w:t>
      </w:r>
      <w:r w:rsidR="009D5ADF" w:rsidRPr="00EA3A25">
        <w:rPr>
          <w:iCs/>
        </w:rPr>
        <w:t>je među</w:t>
      </w:r>
      <w:r w:rsidRPr="00EA3A25">
        <w:rPr>
          <w:iCs/>
        </w:rPr>
        <w:t xml:space="preserve"> cil</w:t>
      </w:r>
      <w:r w:rsidR="009D5ADF" w:rsidRPr="00EA3A25">
        <w:rPr>
          <w:iCs/>
        </w:rPr>
        <w:t>je</w:t>
      </w:r>
      <w:r w:rsidRPr="00EA3A25">
        <w:rPr>
          <w:iCs/>
        </w:rPr>
        <w:t>vi</w:t>
      </w:r>
      <w:r w:rsidR="009D5ADF" w:rsidRPr="00EA3A25">
        <w:rPr>
          <w:iCs/>
        </w:rPr>
        <w:t>ma fakulteta</w:t>
      </w:r>
      <w:r w:rsidRPr="00EA3A25">
        <w:rPr>
          <w:iCs/>
        </w:rPr>
        <w:t xml:space="preserve"> da se pokazatelji i ciljevi</w:t>
      </w:r>
      <w:r w:rsidR="009D5ADF" w:rsidRPr="00EA3A25">
        <w:rPr>
          <w:iCs/>
        </w:rPr>
        <w:t xml:space="preserve"> ugovorenih</w:t>
      </w:r>
      <w:r w:rsidRPr="00EA3A25">
        <w:rPr>
          <w:iCs/>
        </w:rPr>
        <w:t xml:space="preserve"> EU projekata ostvaruju sukladno ugovorenom te da fakultet bilježi porast kompetencija u ovom dijelu kao i uspješnost </w:t>
      </w:r>
      <w:r w:rsidR="009D5ADF" w:rsidRPr="00EA3A25">
        <w:rPr>
          <w:iCs/>
        </w:rPr>
        <w:t>te</w:t>
      </w:r>
      <w:r w:rsidRPr="00EA3A25">
        <w:rPr>
          <w:iCs/>
        </w:rPr>
        <w:t xml:space="preserve"> pov</w:t>
      </w:r>
      <w:r w:rsidR="009D5ADF" w:rsidRPr="00EA3A25">
        <w:rPr>
          <w:iCs/>
        </w:rPr>
        <w:t>ećava</w:t>
      </w:r>
      <w:r w:rsidRPr="00EA3A25">
        <w:rPr>
          <w:iCs/>
        </w:rPr>
        <w:t xml:space="preserve"> broj projekata</w:t>
      </w:r>
      <w:r w:rsidR="009D5ADF" w:rsidRPr="00EA3A25">
        <w:rPr>
          <w:iCs/>
        </w:rPr>
        <w:t xml:space="preserve"> financiranih ili sufinanciranih iz europskih sredstava čime se unaprijeđuje međunarodna visokoobrazovna suradnja i povećava relevantnost, kvaliteta i učinkovitost studiranja te omogućuje sudjelovanje i unaprijeđivanje kompetencija u međunarodnom multidisciplinarnom istraživanju i razvoju.</w:t>
      </w:r>
    </w:p>
    <w:p w14:paraId="172E4A5E" w14:textId="77777777" w:rsidR="009D5ADF" w:rsidRPr="00EA3A25" w:rsidRDefault="009D5ADF" w:rsidP="009D5ADF">
      <w:pPr>
        <w:spacing w:after="0"/>
        <w:jc w:val="both"/>
        <w:rPr>
          <w:rFonts w:cstheme="minorHAnsi"/>
          <w:i/>
        </w:rPr>
      </w:pPr>
    </w:p>
    <w:p w14:paraId="248CC5A7" w14:textId="1AF3D490" w:rsidR="009D5ADF" w:rsidRPr="00EA3A25" w:rsidRDefault="009D5ADF" w:rsidP="009D5ADF">
      <w:pPr>
        <w:spacing w:after="0"/>
        <w:jc w:val="both"/>
        <w:rPr>
          <w:rFonts w:cstheme="minorHAnsi"/>
          <w:i/>
        </w:rPr>
      </w:pPr>
      <w:r w:rsidRPr="00EA3A25">
        <w:rPr>
          <w:rFonts w:cstheme="minorHAnsi"/>
          <w:i/>
        </w:rPr>
        <w:t xml:space="preserve">Izračun financijskog plana: </w:t>
      </w:r>
    </w:p>
    <w:p w14:paraId="7E819069" w14:textId="6C910343" w:rsidR="00E25451" w:rsidRPr="00EA3A25" w:rsidRDefault="009D5ADF" w:rsidP="009D5ADF">
      <w:pPr>
        <w:spacing w:before="240"/>
        <w:jc w:val="both"/>
        <w:rPr>
          <w:rFonts w:cstheme="minorHAnsi"/>
        </w:rPr>
      </w:pPr>
      <w:r w:rsidRPr="00EA3A25">
        <w:rPr>
          <w:rFonts w:cstheme="minorHAnsi"/>
        </w:rPr>
        <w:t xml:space="preserve">Za razdoblje planiranja za 2026. godinu i projekcije za 2027. i 2028. godinu </w:t>
      </w:r>
      <w:r w:rsidR="00E25451" w:rsidRPr="00EA3A25">
        <w:rPr>
          <w:rFonts w:cstheme="minorHAnsi"/>
        </w:rPr>
        <w:t xml:space="preserve">planirano je </w:t>
      </w:r>
      <w:r w:rsidR="001B3E24" w:rsidRPr="00EA3A25">
        <w:rPr>
          <w:rFonts w:cstheme="minorHAnsi"/>
        </w:rPr>
        <w:t>262</w:t>
      </w:r>
      <w:r w:rsidR="00CD3791">
        <w:rPr>
          <w:rFonts w:cstheme="minorHAnsi"/>
        </w:rPr>
        <w:t>.</w:t>
      </w:r>
      <w:r w:rsidR="001B3E24" w:rsidRPr="00EA3A25">
        <w:rPr>
          <w:rFonts w:cstheme="minorHAnsi"/>
        </w:rPr>
        <w:t>476,00 E</w:t>
      </w:r>
      <w:r w:rsidR="00337FF9" w:rsidRPr="00EA3A25">
        <w:rPr>
          <w:rFonts w:cstheme="minorHAnsi"/>
        </w:rPr>
        <w:t xml:space="preserve">UR </w:t>
      </w:r>
      <w:r w:rsidR="00E04424" w:rsidRPr="00EA3A25">
        <w:rPr>
          <w:rFonts w:cstheme="minorHAnsi"/>
        </w:rPr>
        <w:t xml:space="preserve"> u 2026. godini, </w:t>
      </w:r>
      <w:r w:rsidR="001B3E24" w:rsidRPr="00EA3A25">
        <w:rPr>
          <w:rFonts w:cstheme="minorHAnsi"/>
        </w:rPr>
        <w:t>155</w:t>
      </w:r>
      <w:r w:rsidR="00E04424" w:rsidRPr="00EA3A25">
        <w:rPr>
          <w:rFonts w:cstheme="minorHAnsi"/>
        </w:rPr>
        <w:t>.</w:t>
      </w:r>
      <w:r w:rsidR="001B3E24" w:rsidRPr="00EA3A25">
        <w:rPr>
          <w:rFonts w:cstheme="minorHAnsi"/>
        </w:rPr>
        <w:t>535</w:t>
      </w:r>
      <w:r w:rsidR="00E04424" w:rsidRPr="00EA3A25">
        <w:rPr>
          <w:rFonts w:cstheme="minorHAnsi"/>
        </w:rPr>
        <w:t xml:space="preserve">,00 EUR rashoda u 2027. godini i </w:t>
      </w:r>
      <w:r w:rsidR="001B3E24" w:rsidRPr="00EA3A25">
        <w:rPr>
          <w:rFonts w:cstheme="minorHAnsi"/>
        </w:rPr>
        <w:t>90</w:t>
      </w:r>
      <w:r w:rsidR="00E04424" w:rsidRPr="00EA3A25">
        <w:rPr>
          <w:rFonts w:cstheme="minorHAnsi"/>
        </w:rPr>
        <w:t>.</w:t>
      </w:r>
      <w:r w:rsidR="001B3E24" w:rsidRPr="00EA3A25">
        <w:rPr>
          <w:rFonts w:cstheme="minorHAnsi"/>
        </w:rPr>
        <w:t>400</w:t>
      </w:r>
      <w:r w:rsidR="00E04424" w:rsidRPr="00EA3A25">
        <w:rPr>
          <w:rFonts w:cstheme="minorHAnsi"/>
        </w:rPr>
        <w:t xml:space="preserve">,00 EUR </w:t>
      </w:r>
      <w:r w:rsidR="00E25451" w:rsidRPr="00EA3A25">
        <w:rPr>
          <w:rFonts w:cstheme="minorHAnsi"/>
        </w:rPr>
        <w:t>rashoda iz vlastitih „trži</w:t>
      </w:r>
      <w:r w:rsidR="004D431E">
        <w:rPr>
          <w:rFonts w:cstheme="minorHAnsi"/>
        </w:rPr>
        <w:t>š</w:t>
      </w:r>
      <w:r w:rsidR="00E25451" w:rsidRPr="00EA3A25">
        <w:rPr>
          <w:rFonts w:cstheme="minorHAnsi"/>
        </w:rPr>
        <w:t>nih“ prihoda za potrebe sufinanciranja osnovne i razvojne djelatnosti te rashoda tržišnih projekata</w:t>
      </w:r>
      <w:r w:rsidR="00E04424" w:rsidRPr="00EA3A25">
        <w:rPr>
          <w:rFonts w:cstheme="minorHAnsi"/>
        </w:rPr>
        <w:t>. Iznosi planirani za sufinanciranje razvojne pro</w:t>
      </w:r>
      <w:r w:rsidR="008D2926">
        <w:rPr>
          <w:rFonts w:cstheme="minorHAnsi"/>
        </w:rPr>
        <w:t>r</w:t>
      </w:r>
      <w:r w:rsidR="00E04424" w:rsidRPr="00EA3A25">
        <w:rPr>
          <w:rFonts w:cstheme="minorHAnsi"/>
        </w:rPr>
        <w:t>ačunske komponente iznose 32.000,00 EUR u 2026. godini, 41.926,00 EUR u 2027. godini i 25.00</w:t>
      </w:r>
      <w:r w:rsidR="00613725">
        <w:rPr>
          <w:rFonts w:cstheme="minorHAnsi"/>
        </w:rPr>
        <w:t>0</w:t>
      </w:r>
      <w:r w:rsidR="00E04424" w:rsidRPr="00EA3A25">
        <w:rPr>
          <w:rFonts w:cstheme="minorHAnsi"/>
        </w:rPr>
        <w:t>,00 EUR u 2028. godini.</w:t>
      </w:r>
      <w:r w:rsidR="00260BA3">
        <w:rPr>
          <w:rFonts w:cstheme="minorHAnsi"/>
        </w:rPr>
        <w:t xml:space="preserve"> </w:t>
      </w:r>
      <w:r w:rsidR="00E04424" w:rsidRPr="00EA3A25">
        <w:rPr>
          <w:rFonts w:cstheme="minorHAnsi"/>
        </w:rPr>
        <w:t>S</w:t>
      </w:r>
      <w:r w:rsidR="00E25451" w:rsidRPr="00EA3A25">
        <w:rPr>
          <w:rFonts w:cstheme="minorHAnsi"/>
        </w:rPr>
        <w:t>ufinanciranj</w:t>
      </w:r>
      <w:r w:rsidR="00E04424" w:rsidRPr="00EA3A25">
        <w:rPr>
          <w:rFonts w:cstheme="minorHAnsi"/>
        </w:rPr>
        <w:t>e</w:t>
      </w:r>
      <w:r w:rsidR="00362BFA">
        <w:rPr>
          <w:rFonts w:cstheme="minorHAnsi"/>
        </w:rPr>
        <w:t xml:space="preserve"> i financiranje</w:t>
      </w:r>
      <w:r w:rsidR="00545D0E">
        <w:rPr>
          <w:rFonts w:cstheme="minorHAnsi"/>
        </w:rPr>
        <w:t xml:space="preserve"> svih aktivnosti</w:t>
      </w:r>
      <w:r w:rsidR="00E04424" w:rsidRPr="00EA3A25">
        <w:rPr>
          <w:rFonts w:cstheme="minorHAnsi"/>
        </w:rPr>
        <w:t xml:space="preserve"> iz</w:t>
      </w:r>
      <w:r w:rsidR="00E25451" w:rsidRPr="00EA3A25">
        <w:rPr>
          <w:rFonts w:cstheme="minorHAnsi"/>
        </w:rPr>
        <w:t xml:space="preserve"> participacija i školari</w:t>
      </w:r>
      <w:r w:rsidR="00E04424" w:rsidRPr="00EA3A25">
        <w:rPr>
          <w:rFonts w:cstheme="minorHAnsi"/>
        </w:rPr>
        <w:t xml:space="preserve">na </w:t>
      </w:r>
      <w:r w:rsidR="00545D0E">
        <w:rPr>
          <w:rFonts w:cstheme="minorHAnsi"/>
        </w:rPr>
        <w:t>iznos</w:t>
      </w:r>
      <w:r w:rsidR="00362BFA">
        <w:rPr>
          <w:rFonts w:cstheme="minorHAnsi"/>
        </w:rPr>
        <w:t>i</w:t>
      </w:r>
      <w:r w:rsidR="00545D0E">
        <w:rPr>
          <w:rFonts w:cstheme="minorHAnsi"/>
        </w:rPr>
        <w:t xml:space="preserve"> </w:t>
      </w:r>
      <w:r w:rsidR="00E04424" w:rsidRPr="00EA3A25">
        <w:rPr>
          <w:rFonts w:cstheme="minorHAnsi"/>
        </w:rPr>
        <w:t xml:space="preserve">89.625,00 EUR u 2026. godini, 91.625,00 EUR u 2027. godini i 91,625,00 EUR u 2028. godini. Iznosi pomoći planiranih od Hrvatske zaklade za znanost iznose </w:t>
      </w:r>
      <w:r w:rsidR="004052FF" w:rsidRPr="00EA3A25">
        <w:rPr>
          <w:rFonts w:cstheme="minorHAnsi"/>
        </w:rPr>
        <w:t>250.268,00 EUR u 2026. godini, 180.242,00 EUR u 2027. godini te 131.748,00 EUR u 2028. godini</w:t>
      </w:r>
      <w:r w:rsidR="008D2926">
        <w:rPr>
          <w:rFonts w:cstheme="minorHAnsi"/>
        </w:rPr>
        <w:t xml:space="preserve">. </w:t>
      </w:r>
      <w:r w:rsidR="004052FF" w:rsidRPr="00EA3A25">
        <w:rPr>
          <w:rFonts w:cstheme="minorHAnsi"/>
        </w:rPr>
        <w:t>Za potrebe Opservatorija Hvar planirano je 5.470,00 EUR</w:t>
      </w:r>
      <w:r w:rsidR="00254283">
        <w:rPr>
          <w:rFonts w:cstheme="minorHAnsi"/>
        </w:rPr>
        <w:t xml:space="preserve"> </w:t>
      </w:r>
      <w:r w:rsidR="00254283" w:rsidRPr="00EA3A25">
        <w:rPr>
          <w:rFonts w:cstheme="minorHAnsi"/>
        </w:rPr>
        <w:t>rashoda</w:t>
      </w:r>
      <w:r w:rsidR="004052FF" w:rsidRPr="00EA3A25">
        <w:rPr>
          <w:rFonts w:cstheme="minorHAnsi"/>
        </w:rPr>
        <w:t xml:space="preserve"> u 2026. godini i 16.000,00 EUR za 202</w:t>
      </w:r>
      <w:r w:rsidR="00254283">
        <w:rPr>
          <w:rFonts w:cstheme="minorHAnsi"/>
        </w:rPr>
        <w:t>7</w:t>
      </w:r>
      <w:r w:rsidR="004052FF" w:rsidRPr="00EA3A25">
        <w:rPr>
          <w:rFonts w:cstheme="minorHAnsi"/>
        </w:rPr>
        <w:t>. i 202</w:t>
      </w:r>
      <w:r w:rsidR="00254283">
        <w:rPr>
          <w:rFonts w:cstheme="minorHAnsi"/>
        </w:rPr>
        <w:t>8</w:t>
      </w:r>
      <w:r w:rsidR="004052FF" w:rsidRPr="00EA3A25">
        <w:rPr>
          <w:rFonts w:cstheme="minorHAnsi"/>
        </w:rPr>
        <w:t>. godinu. Za pot</w:t>
      </w:r>
      <w:r w:rsidR="00894468">
        <w:rPr>
          <w:rFonts w:cstheme="minorHAnsi"/>
        </w:rPr>
        <w:t>r</w:t>
      </w:r>
      <w:r w:rsidR="004052FF" w:rsidRPr="00EA3A25">
        <w:rPr>
          <w:rFonts w:cstheme="minorHAnsi"/>
        </w:rPr>
        <w:t>ebe EU projekata i rashoda po preostalim sredstvima preostalih EU projekata i projekata Europske svemirske agencije planirano je ukupno 267.476,00 EUR rashoda u 2026. godini, 166.610,00 EUR u 2027. godini i 95.400,00 EUR u 2028. godini</w:t>
      </w:r>
      <w:r w:rsidR="001F32CC">
        <w:rPr>
          <w:rFonts w:cstheme="minorHAnsi"/>
        </w:rPr>
        <w:t xml:space="preserve">: </w:t>
      </w:r>
      <w:r w:rsidR="004052FF" w:rsidRPr="00EA3A25">
        <w:rPr>
          <w:rFonts w:cstheme="minorHAnsi"/>
        </w:rPr>
        <w:t>za rashode plaća za suradnike koji se plaćaju iz projekata, službena putovanja, rashode nabave opreme te ostale rashode koji bi mogli nastati u sklopu planiranih stavaka rashoda samih projekata te prijenosi sre</w:t>
      </w:r>
      <w:r w:rsidR="000664C9">
        <w:rPr>
          <w:rFonts w:cstheme="minorHAnsi"/>
        </w:rPr>
        <w:t>d</w:t>
      </w:r>
      <w:r w:rsidR="004052FF" w:rsidRPr="00EA3A25">
        <w:rPr>
          <w:rFonts w:cstheme="minorHAnsi"/>
        </w:rPr>
        <w:t>stava ugovorenim partnerima na projektima</w:t>
      </w:r>
      <w:r w:rsidR="00270A1E" w:rsidRPr="00EA3A25">
        <w:rPr>
          <w:rFonts w:cstheme="minorHAnsi"/>
        </w:rPr>
        <w:t xml:space="preserve"> u njihovom planiranom trajanju</w:t>
      </w:r>
      <w:r w:rsidR="004052FF" w:rsidRPr="00EA3A25">
        <w:rPr>
          <w:rFonts w:cstheme="minorHAnsi"/>
        </w:rPr>
        <w:t xml:space="preserve">. </w:t>
      </w:r>
      <w:r w:rsidR="00E25451" w:rsidRPr="00EA3A25">
        <w:rPr>
          <w:rFonts w:cstheme="minorHAnsi"/>
        </w:rPr>
        <w:t>Ukupno je</w:t>
      </w:r>
      <w:r w:rsidR="004052FF" w:rsidRPr="00EA3A25">
        <w:rPr>
          <w:rFonts w:cstheme="minorHAnsi"/>
        </w:rPr>
        <w:t xml:space="preserve"> u sklopu  ove programske aktiv</w:t>
      </w:r>
      <w:r w:rsidR="00B563CD">
        <w:rPr>
          <w:rFonts w:cstheme="minorHAnsi"/>
        </w:rPr>
        <w:t>n</w:t>
      </w:r>
      <w:r w:rsidR="004052FF" w:rsidRPr="00EA3A25">
        <w:rPr>
          <w:rFonts w:cstheme="minorHAnsi"/>
        </w:rPr>
        <w:t>osti koja se odnosi na rashode koje fakulte</w:t>
      </w:r>
      <w:r w:rsidR="008D2926">
        <w:rPr>
          <w:rFonts w:cstheme="minorHAnsi"/>
        </w:rPr>
        <w:t>t</w:t>
      </w:r>
      <w:r w:rsidR="004052FF" w:rsidRPr="00EA3A25">
        <w:rPr>
          <w:rFonts w:cstheme="minorHAnsi"/>
        </w:rPr>
        <w:t xml:space="preserve"> samostalno ostvaruje planirano 898.318,00 EUR rashoda za 2026. godinu, 773.409,00 EUR rashoda za 2027. godinu i 667</w:t>
      </w:r>
      <w:r w:rsidR="00AE0D85">
        <w:rPr>
          <w:rFonts w:cstheme="minorHAnsi"/>
        </w:rPr>
        <w:t>.</w:t>
      </w:r>
      <w:r w:rsidR="004052FF" w:rsidRPr="00EA3A25">
        <w:rPr>
          <w:rFonts w:cstheme="minorHAnsi"/>
        </w:rPr>
        <w:t>748,00 EUR za 2028. godinu.</w:t>
      </w:r>
    </w:p>
    <w:p w14:paraId="3E700B87" w14:textId="77777777" w:rsidR="00E25451" w:rsidRPr="00EA3A25" w:rsidRDefault="00E25451" w:rsidP="000E50EB">
      <w:pPr>
        <w:spacing w:before="240"/>
        <w:jc w:val="both"/>
        <w:rPr>
          <w:iCs/>
        </w:rPr>
      </w:pPr>
    </w:p>
    <w:p w14:paraId="64F8F754" w14:textId="77777777" w:rsidR="0070037F" w:rsidRDefault="0070037F" w:rsidP="00E25451">
      <w:pPr>
        <w:jc w:val="both"/>
        <w:rPr>
          <w:rFonts w:cstheme="minorHAnsi"/>
          <w:i/>
          <w:iCs/>
        </w:rPr>
        <w:sectPr w:rsidR="0070037F" w:rsidSect="0070037F">
          <w:pgSz w:w="11906" w:h="16838" w:code="9"/>
          <w:pgMar w:top="1411" w:right="1411" w:bottom="1411" w:left="1411" w:header="706" w:footer="706" w:gutter="0"/>
          <w:cols w:space="708"/>
          <w:docGrid w:linePitch="360"/>
        </w:sectPr>
      </w:pPr>
    </w:p>
    <w:p w14:paraId="6B45EFFA" w14:textId="77777777" w:rsidR="0070037F" w:rsidRDefault="00E25451" w:rsidP="00E25451">
      <w:pPr>
        <w:jc w:val="both"/>
        <w:rPr>
          <w:rFonts w:cstheme="minorHAnsi"/>
          <w:i/>
          <w:iCs/>
        </w:rPr>
      </w:pPr>
      <w:r w:rsidRPr="00EA3A25">
        <w:rPr>
          <w:rFonts w:cstheme="minorHAnsi"/>
          <w:i/>
          <w:iCs/>
        </w:rPr>
        <w:lastRenderedPageBreak/>
        <w:t>Pokazatelji rezultata u svezi s vlastitim i namjenskim prihodima po posebnim propisima ostvarenih od uplata studenata</w:t>
      </w:r>
    </w:p>
    <w:tbl>
      <w:tblPr>
        <w:tblStyle w:val="TableGrid"/>
        <w:tblW w:w="1382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3"/>
        <w:gridCol w:w="2787"/>
        <w:gridCol w:w="1201"/>
        <w:gridCol w:w="1294"/>
        <w:gridCol w:w="2032"/>
        <w:gridCol w:w="1294"/>
        <w:gridCol w:w="1294"/>
        <w:gridCol w:w="1294"/>
      </w:tblGrid>
      <w:tr w:rsidR="0070037F" w:rsidRPr="00EA3A25" w14:paraId="36C2B1DE" w14:textId="77777777" w:rsidTr="00CF0CAA">
        <w:tc>
          <w:tcPr>
            <w:tcW w:w="2633" w:type="dxa"/>
            <w:shd w:val="clear" w:color="auto" w:fill="D0CECE" w:themeFill="background2" w:themeFillShade="E6"/>
            <w:vAlign w:val="center"/>
          </w:tcPr>
          <w:p w14:paraId="75143171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Pokazatelj rezultata</w:t>
            </w:r>
          </w:p>
        </w:tc>
        <w:tc>
          <w:tcPr>
            <w:tcW w:w="2787" w:type="dxa"/>
            <w:shd w:val="clear" w:color="auto" w:fill="D0CECE" w:themeFill="background2" w:themeFillShade="E6"/>
            <w:vAlign w:val="center"/>
          </w:tcPr>
          <w:p w14:paraId="22B9C459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Definicija</w:t>
            </w:r>
          </w:p>
        </w:tc>
        <w:tc>
          <w:tcPr>
            <w:tcW w:w="1201" w:type="dxa"/>
            <w:shd w:val="clear" w:color="auto" w:fill="D0CECE" w:themeFill="background2" w:themeFillShade="E6"/>
            <w:vAlign w:val="center"/>
          </w:tcPr>
          <w:p w14:paraId="4BAE4D64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Jedinica</w:t>
            </w:r>
          </w:p>
        </w:tc>
        <w:tc>
          <w:tcPr>
            <w:tcW w:w="1294" w:type="dxa"/>
            <w:shd w:val="clear" w:color="auto" w:fill="D0CECE" w:themeFill="background2" w:themeFillShade="E6"/>
            <w:vAlign w:val="center"/>
          </w:tcPr>
          <w:p w14:paraId="78DBE4F8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Polazna vrijednost</w:t>
            </w:r>
          </w:p>
        </w:tc>
        <w:tc>
          <w:tcPr>
            <w:tcW w:w="2032" w:type="dxa"/>
            <w:shd w:val="clear" w:color="auto" w:fill="D0CECE" w:themeFill="background2" w:themeFillShade="E6"/>
            <w:vAlign w:val="center"/>
          </w:tcPr>
          <w:p w14:paraId="26EBF0A9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Izvor podataka</w:t>
            </w:r>
          </w:p>
        </w:tc>
        <w:tc>
          <w:tcPr>
            <w:tcW w:w="1294" w:type="dxa"/>
            <w:shd w:val="clear" w:color="auto" w:fill="D0CECE" w:themeFill="background2" w:themeFillShade="E6"/>
            <w:vAlign w:val="center"/>
          </w:tcPr>
          <w:p w14:paraId="447C52E5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2025.</w:t>
            </w:r>
          </w:p>
        </w:tc>
        <w:tc>
          <w:tcPr>
            <w:tcW w:w="1294" w:type="dxa"/>
            <w:shd w:val="clear" w:color="auto" w:fill="D0CECE" w:themeFill="background2" w:themeFillShade="E6"/>
            <w:vAlign w:val="center"/>
          </w:tcPr>
          <w:p w14:paraId="7084EA50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2026.</w:t>
            </w:r>
          </w:p>
        </w:tc>
        <w:tc>
          <w:tcPr>
            <w:tcW w:w="1294" w:type="dxa"/>
            <w:shd w:val="clear" w:color="auto" w:fill="D0CECE" w:themeFill="background2" w:themeFillShade="E6"/>
            <w:vAlign w:val="center"/>
          </w:tcPr>
          <w:p w14:paraId="361DF813" w14:textId="77777777" w:rsidR="0070037F" w:rsidRPr="00EA3A25" w:rsidRDefault="0070037F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2027.</w:t>
            </w:r>
          </w:p>
        </w:tc>
      </w:tr>
      <w:tr w:rsidR="0070037F" w:rsidRPr="00EA3A25" w14:paraId="39016657" w14:textId="77777777" w:rsidTr="00CF0CAA"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14:paraId="662E57A1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SufinancIranje redovnih rashoda iz vlastitih prihoda i nefinancijske imovine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vAlign w:val="center"/>
          </w:tcPr>
          <w:p w14:paraId="1AE4AE5B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Postotak sufinanci</w:t>
            </w:r>
            <w:r>
              <w:rPr>
                <w:i/>
                <w:sz w:val="20"/>
              </w:rPr>
              <w:t>r</w:t>
            </w:r>
            <w:r w:rsidRPr="00EA3A25">
              <w:rPr>
                <w:i/>
                <w:sz w:val="20"/>
              </w:rPr>
              <w:t>anja osnovnih materijalnih rashoda fakulteta iz vlastitih prihoda fakulteta – ostv</w:t>
            </w:r>
            <w:r>
              <w:rPr>
                <w:i/>
                <w:sz w:val="20"/>
              </w:rPr>
              <w:t>a</w:t>
            </w:r>
            <w:r w:rsidRPr="00EA3A25">
              <w:rPr>
                <w:i/>
                <w:sz w:val="20"/>
              </w:rPr>
              <w:t>renih od visokostručnih projekata i poslova te savj</w:t>
            </w:r>
            <w:r>
              <w:rPr>
                <w:i/>
                <w:sz w:val="20"/>
              </w:rPr>
              <w:t>e</w:t>
            </w:r>
            <w:r w:rsidRPr="00EA3A25">
              <w:rPr>
                <w:i/>
                <w:sz w:val="20"/>
              </w:rPr>
              <w:t>todavnih aktivnosti iz područja visokog obrazovanja i stručnosti te područja djelovanja fakulteta sukladno Pravilnicima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14:paraId="52019DFE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Postotak 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2316F74F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15%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vAlign w:val="center"/>
          </w:tcPr>
          <w:p w14:paraId="431A69F7" w14:textId="77777777" w:rsidR="0070037F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 i poslovanje/</w:t>
            </w:r>
          </w:p>
          <w:p w14:paraId="67600185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Tajništvo/</w:t>
            </w:r>
          </w:p>
          <w:p w14:paraId="69272E85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Računovodstvo fakulteta/</w:t>
            </w:r>
          </w:p>
          <w:p w14:paraId="1F30910A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Dekanat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2538F59D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15%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15335EBB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15%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6EC5E57A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15%</w:t>
            </w:r>
          </w:p>
        </w:tc>
      </w:tr>
      <w:tr w:rsidR="0070037F" w:rsidRPr="00EA3A25" w14:paraId="0051E0DF" w14:textId="77777777" w:rsidTr="00CF0CAA">
        <w:trPr>
          <w:trHeight w:val="1498"/>
        </w:trPr>
        <w:tc>
          <w:tcPr>
            <w:tcW w:w="2633" w:type="dxa"/>
            <w:vAlign w:val="center"/>
          </w:tcPr>
          <w:p w14:paraId="05BFFC8A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Sufinanciranje</w:t>
            </w:r>
          </w:p>
          <w:p w14:paraId="3147E0F2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redovnih rashoda iz namjenskih prihoda i prihoda po posebnim propisima – iznosi od participacija studenata (školarine i ostali troškovi studija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2787" w:type="dxa"/>
            <w:vAlign w:val="center"/>
          </w:tcPr>
          <w:p w14:paraId="2D8D8134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Postotak sufinanci</w:t>
            </w:r>
            <w:r>
              <w:rPr>
                <w:i/>
                <w:sz w:val="20"/>
              </w:rPr>
              <w:t>r</w:t>
            </w:r>
            <w:r w:rsidRPr="00EA3A25">
              <w:rPr>
                <w:i/>
                <w:sz w:val="20"/>
              </w:rPr>
              <w:t>anja osnovnih materijalnih rashoda fakulteta iz participiranj</w:t>
            </w:r>
            <w:r>
              <w:rPr>
                <w:i/>
                <w:sz w:val="20"/>
              </w:rPr>
              <w:t>a</w:t>
            </w:r>
            <w:r w:rsidRPr="00EA3A25">
              <w:rPr>
                <w:i/>
                <w:sz w:val="20"/>
              </w:rPr>
              <w:t xml:space="preserve"> studenata u troškovima studija – školarina i ostalih prihoda za osnovne rashode fakulteta sukladno pravilnicima</w:t>
            </w:r>
          </w:p>
        </w:tc>
        <w:tc>
          <w:tcPr>
            <w:tcW w:w="1201" w:type="dxa"/>
            <w:vAlign w:val="center"/>
          </w:tcPr>
          <w:p w14:paraId="28A260D6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73346F">
              <w:rPr>
                <w:i/>
                <w:sz w:val="20"/>
              </w:rPr>
              <w:t xml:space="preserve">Postotak </w:t>
            </w:r>
          </w:p>
        </w:tc>
        <w:tc>
          <w:tcPr>
            <w:tcW w:w="1294" w:type="dxa"/>
            <w:vAlign w:val="center"/>
          </w:tcPr>
          <w:p w14:paraId="7869CD60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t>15%</w:t>
            </w:r>
          </w:p>
        </w:tc>
        <w:tc>
          <w:tcPr>
            <w:tcW w:w="2032" w:type="dxa"/>
            <w:vAlign w:val="center"/>
          </w:tcPr>
          <w:p w14:paraId="0DF8E1B3" w14:textId="77777777" w:rsidR="0070037F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 i poslovanje/</w:t>
            </w:r>
          </w:p>
          <w:p w14:paraId="1FF75364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Tajništvo/</w:t>
            </w:r>
          </w:p>
          <w:p w14:paraId="6E46E21E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Računovodstvo fakulteta/</w:t>
            </w:r>
          </w:p>
          <w:p w14:paraId="305D7AFB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Dekanat</w:t>
            </w:r>
          </w:p>
        </w:tc>
        <w:tc>
          <w:tcPr>
            <w:tcW w:w="1294" w:type="dxa"/>
            <w:vAlign w:val="center"/>
          </w:tcPr>
          <w:p w14:paraId="0D43C02F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t>15%</w:t>
            </w:r>
          </w:p>
        </w:tc>
        <w:tc>
          <w:tcPr>
            <w:tcW w:w="1294" w:type="dxa"/>
            <w:vAlign w:val="center"/>
          </w:tcPr>
          <w:p w14:paraId="7B308C1C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t>15%</w:t>
            </w:r>
          </w:p>
        </w:tc>
        <w:tc>
          <w:tcPr>
            <w:tcW w:w="1294" w:type="dxa"/>
            <w:vAlign w:val="center"/>
          </w:tcPr>
          <w:p w14:paraId="107C017D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t>15%</w:t>
            </w:r>
          </w:p>
        </w:tc>
      </w:tr>
      <w:tr w:rsidR="0070037F" w:rsidRPr="00EA3A25" w14:paraId="27166D5D" w14:textId="77777777" w:rsidTr="00CF0CAA">
        <w:tc>
          <w:tcPr>
            <w:tcW w:w="2633" w:type="dxa"/>
            <w:vAlign w:val="center"/>
          </w:tcPr>
          <w:p w14:paraId="602C70EC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S</w:t>
            </w:r>
            <w:r>
              <w:rPr>
                <w:i/>
                <w:sz w:val="20"/>
              </w:rPr>
              <w:t>u</w:t>
            </w:r>
            <w:r w:rsidRPr="00EA3A25">
              <w:rPr>
                <w:i/>
                <w:sz w:val="20"/>
              </w:rPr>
              <w:t>financiranje razvojne akt</w:t>
            </w:r>
            <w:r>
              <w:rPr>
                <w:i/>
                <w:sz w:val="20"/>
              </w:rPr>
              <w:t>iv</w:t>
            </w:r>
            <w:r w:rsidRPr="00EA3A25">
              <w:rPr>
                <w:i/>
                <w:sz w:val="20"/>
              </w:rPr>
              <w:t>nosti digitalizacije i jačanja digitalnih kompetencija zajedničkih službi</w:t>
            </w:r>
          </w:p>
        </w:tc>
        <w:tc>
          <w:tcPr>
            <w:tcW w:w="2787" w:type="dxa"/>
            <w:vAlign w:val="center"/>
          </w:tcPr>
          <w:p w14:paraId="23F50A7E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Iznos sufinanciranja razvojne aktivnosti sukladno Programskom ugovoru</w:t>
            </w:r>
          </w:p>
        </w:tc>
        <w:tc>
          <w:tcPr>
            <w:tcW w:w="1201" w:type="dxa"/>
            <w:vAlign w:val="center"/>
          </w:tcPr>
          <w:p w14:paraId="0AA05633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Iznos</w:t>
            </w:r>
          </w:p>
        </w:tc>
        <w:tc>
          <w:tcPr>
            <w:tcW w:w="1294" w:type="dxa"/>
            <w:vAlign w:val="center"/>
          </w:tcPr>
          <w:p w14:paraId="44178E83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2032" w:type="dxa"/>
            <w:vAlign w:val="center"/>
          </w:tcPr>
          <w:p w14:paraId="56C302F7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 i poslovanje/ Računovodstvo</w:t>
            </w:r>
          </w:p>
        </w:tc>
        <w:tc>
          <w:tcPr>
            <w:tcW w:w="1294" w:type="dxa"/>
            <w:vAlign w:val="center"/>
          </w:tcPr>
          <w:p w14:paraId="1255B399" w14:textId="77777777" w:rsidR="0070037F" w:rsidRPr="00EA3A25" w:rsidRDefault="0070037F" w:rsidP="00CF0CAA">
            <w:pPr>
              <w:jc w:val="right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50</w:t>
            </w:r>
            <w:r>
              <w:rPr>
                <w:i/>
                <w:sz w:val="20"/>
              </w:rPr>
              <w:t>.</w:t>
            </w:r>
            <w:r w:rsidRPr="00EA3A25">
              <w:rPr>
                <w:i/>
                <w:sz w:val="20"/>
              </w:rPr>
              <w:t>000</w:t>
            </w:r>
            <w:r>
              <w:rPr>
                <w:i/>
                <w:sz w:val="20"/>
              </w:rPr>
              <w:t>,</w:t>
            </w:r>
            <w:r w:rsidRPr="00EA3A25">
              <w:rPr>
                <w:i/>
                <w:sz w:val="20"/>
              </w:rPr>
              <w:t>00</w:t>
            </w:r>
          </w:p>
        </w:tc>
        <w:tc>
          <w:tcPr>
            <w:tcW w:w="1294" w:type="dxa"/>
            <w:vAlign w:val="center"/>
          </w:tcPr>
          <w:p w14:paraId="7CD79D57" w14:textId="77777777" w:rsidR="0070037F" w:rsidRPr="00EA3A25" w:rsidRDefault="0070037F" w:rsidP="00CF0CAA">
            <w:pPr>
              <w:jc w:val="right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40</w:t>
            </w:r>
            <w:r>
              <w:rPr>
                <w:i/>
                <w:sz w:val="20"/>
              </w:rPr>
              <w:t>.</w:t>
            </w:r>
            <w:r w:rsidRPr="00EA3A25">
              <w:rPr>
                <w:i/>
                <w:sz w:val="20"/>
              </w:rPr>
              <w:t>000</w:t>
            </w:r>
            <w:r>
              <w:rPr>
                <w:i/>
                <w:sz w:val="20"/>
              </w:rPr>
              <w:t>,</w:t>
            </w:r>
            <w:r w:rsidRPr="00EA3A25">
              <w:rPr>
                <w:i/>
                <w:sz w:val="20"/>
              </w:rPr>
              <w:t>00</w:t>
            </w:r>
          </w:p>
        </w:tc>
        <w:tc>
          <w:tcPr>
            <w:tcW w:w="1294" w:type="dxa"/>
            <w:vAlign w:val="center"/>
          </w:tcPr>
          <w:p w14:paraId="76BC0B9D" w14:textId="77777777" w:rsidR="0070037F" w:rsidRPr="00EA3A25" w:rsidRDefault="0070037F" w:rsidP="00CF0CAA">
            <w:pPr>
              <w:jc w:val="right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40</w:t>
            </w:r>
            <w:r>
              <w:rPr>
                <w:i/>
                <w:sz w:val="20"/>
              </w:rPr>
              <w:t>.</w:t>
            </w:r>
            <w:r w:rsidRPr="00EA3A25">
              <w:rPr>
                <w:i/>
                <w:sz w:val="20"/>
              </w:rPr>
              <w:t>000</w:t>
            </w:r>
            <w:r>
              <w:rPr>
                <w:i/>
                <w:sz w:val="20"/>
              </w:rPr>
              <w:t>,</w:t>
            </w:r>
            <w:r w:rsidRPr="00EA3A25">
              <w:rPr>
                <w:i/>
                <w:sz w:val="20"/>
              </w:rPr>
              <w:t>00</w:t>
            </w:r>
          </w:p>
        </w:tc>
      </w:tr>
      <w:tr w:rsidR="0070037F" w:rsidRPr="00EA3A25" w14:paraId="792D7D37" w14:textId="77777777" w:rsidTr="00CF0CAA">
        <w:tc>
          <w:tcPr>
            <w:tcW w:w="2633" w:type="dxa"/>
            <w:vAlign w:val="center"/>
          </w:tcPr>
          <w:p w14:paraId="226E4ED8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Sufinanciranje razvojne aktivnosti ulaganja u zaštitnu opremu</w:t>
            </w:r>
          </w:p>
        </w:tc>
        <w:tc>
          <w:tcPr>
            <w:tcW w:w="2787" w:type="dxa"/>
            <w:vAlign w:val="center"/>
          </w:tcPr>
          <w:p w14:paraId="7CD387EF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Iznos sufinanciranja razvojne aktiv</w:t>
            </w:r>
            <w:r>
              <w:rPr>
                <w:i/>
                <w:sz w:val="20"/>
              </w:rPr>
              <w:t>n</w:t>
            </w:r>
            <w:r w:rsidRPr="00EA3A25">
              <w:rPr>
                <w:i/>
                <w:sz w:val="20"/>
              </w:rPr>
              <w:t>osti sukladno Programskom ugovoru</w:t>
            </w:r>
          </w:p>
        </w:tc>
        <w:tc>
          <w:tcPr>
            <w:tcW w:w="1201" w:type="dxa"/>
            <w:vAlign w:val="center"/>
          </w:tcPr>
          <w:p w14:paraId="5A12E95D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Iznos</w:t>
            </w:r>
          </w:p>
        </w:tc>
        <w:tc>
          <w:tcPr>
            <w:tcW w:w="1294" w:type="dxa"/>
            <w:vAlign w:val="center"/>
          </w:tcPr>
          <w:p w14:paraId="228F7346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2032" w:type="dxa"/>
            <w:vAlign w:val="center"/>
          </w:tcPr>
          <w:p w14:paraId="7445F9C7" w14:textId="77777777" w:rsidR="0070037F" w:rsidRPr="00EA3A25" w:rsidRDefault="0070037F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 i poslovanje/ Računovodstv</w:t>
            </w:r>
            <w:r>
              <w:rPr>
                <w:i/>
                <w:sz w:val="20"/>
              </w:rPr>
              <w:t>o</w:t>
            </w:r>
          </w:p>
        </w:tc>
        <w:tc>
          <w:tcPr>
            <w:tcW w:w="1294" w:type="dxa"/>
            <w:vAlign w:val="center"/>
          </w:tcPr>
          <w:p w14:paraId="3B8C2DB8" w14:textId="77777777" w:rsidR="0070037F" w:rsidRPr="00EA3A25" w:rsidRDefault="0070037F" w:rsidP="00CF0CAA">
            <w:pPr>
              <w:jc w:val="right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4</w:t>
            </w:r>
            <w:r>
              <w:rPr>
                <w:i/>
                <w:sz w:val="20"/>
              </w:rPr>
              <w:t>.</w:t>
            </w:r>
            <w:r w:rsidRPr="00EA3A25">
              <w:rPr>
                <w:i/>
                <w:sz w:val="20"/>
              </w:rPr>
              <w:t>000</w:t>
            </w:r>
            <w:r>
              <w:rPr>
                <w:i/>
                <w:sz w:val="20"/>
              </w:rPr>
              <w:t>,</w:t>
            </w:r>
            <w:r w:rsidRPr="00EA3A25">
              <w:rPr>
                <w:i/>
                <w:sz w:val="20"/>
              </w:rPr>
              <w:t>00</w:t>
            </w:r>
          </w:p>
        </w:tc>
        <w:tc>
          <w:tcPr>
            <w:tcW w:w="1294" w:type="dxa"/>
            <w:vAlign w:val="center"/>
          </w:tcPr>
          <w:p w14:paraId="0BC2D160" w14:textId="77777777" w:rsidR="0070037F" w:rsidRPr="00EA3A25" w:rsidRDefault="0070037F" w:rsidP="00CF0CAA">
            <w:pPr>
              <w:jc w:val="right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  <w:r>
              <w:rPr>
                <w:i/>
                <w:sz w:val="20"/>
              </w:rPr>
              <w:t>.</w:t>
            </w:r>
            <w:r w:rsidRPr="00EA3A25">
              <w:rPr>
                <w:i/>
                <w:sz w:val="20"/>
              </w:rPr>
              <w:t>582</w:t>
            </w:r>
            <w:r>
              <w:rPr>
                <w:i/>
                <w:sz w:val="20"/>
              </w:rPr>
              <w:t>,</w:t>
            </w:r>
            <w:r w:rsidRPr="00EA3A25">
              <w:rPr>
                <w:i/>
                <w:sz w:val="20"/>
              </w:rPr>
              <w:t>00</w:t>
            </w:r>
          </w:p>
        </w:tc>
        <w:tc>
          <w:tcPr>
            <w:tcW w:w="1294" w:type="dxa"/>
            <w:vAlign w:val="center"/>
          </w:tcPr>
          <w:p w14:paraId="4BE70812" w14:textId="77777777" w:rsidR="0070037F" w:rsidRPr="00EA3A25" w:rsidRDefault="0070037F" w:rsidP="00CF0CAA">
            <w:pPr>
              <w:jc w:val="right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  <w:r>
              <w:rPr>
                <w:i/>
                <w:sz w:val="20"/>
              </w:rPr>
              <w:t>,0</w:t>
            </w:r>
            <w:r w:rsidRPr="00EA3A25">
              <w:rPr>
                <w:i/>
                <w:sz w:val="20"/>
              </w:rPr>
              <w:t>0</w:t>
            </w:r>
          </w:p>
        </w:tc>
      </w:tr>
    </w:tbl>
    <w:p w14:paraId="0FAFC3D8" w14:textId="77777777" w:rsidR="0070037F" w:rsidRDefault="0070037F" w:rsidP="00E25451">
      <w:pPr>
        <w:jc w:val="both"/>
        <w:rPr>
          <w:rFonts w:cstheme="minorHAnsi"/>
          <w:i/>
          <w:iCs/>
        </w:rPr>
        <w:sectPr w:rsidR="0070037F" w:rsidSect="0070037F">
          <w:pgSz w:w="16838" w:h="11906" w:orient="landscape" w:code="9"/>
          <w:pgMar w:top="1411" w:right="1411" w:bottom="1411" w:left="1411" w:header="706" w:footer="706" w:gutter="0"/>
          <w:cols w:space="708"/>
          <w:docGrid w:linePitch="360"/>
        </w:sectPr>
      </w:pPr>
    </w:p>
    <w:p w14:paraId="363030BC" w14:textId="5FDCB354" w:rsidR="00844EC5" w:rsidRPr="00B974F5" w:rsidRDefault="00844EC5" w:rsidP="009E1B17">
      <w:pPr>
        <w:jc w:val="both"/>
        <w:rPr>
          <w:i/>
          <w:iCs/>
        </w:rPr>
      </w:pPr>
      <w:r w:rsidRPr="00B974F5">
        <w:rPr>
          <w:i/>
          <w:iCs/>
        </w:rPr>
        <w:lastRenderedPageBreak/>
        <w:t>Pokazatelji ukupno za EU projekte</w:t>
      </w:r>
      <w:r w:rsidR="00E25451" w:rsidRPr="00B974F5">
        <w:rPr>
          <w:i/>
          <w:iCs/>
        </w:rPr>
        <w:t xml:space="preserve"> i projekte Europske svemirske agencije (ESA-e)</w:t>
      </w:r>
    </w:p>
    <w:tbl>
      <w:tblPr>
        <w:tblStyle w:val="TableGrid"/>
        <w:tblW w:w="1400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5"/>
        <w:gridCol w:w="2755"/>
        <w:gridCol w:w="1292"/>
        <w:gridCol w:w="1292"/>
        <w:gridCol w:w="1845"/>
        <w:gridCol w:w="1292"/>
        <w:gridCol w:w="1292"/>
        <w:gridCol w:w="1292"/>
      </w:tblGrid>
      <w:tr w:rsidR="00B974F5" w:rsidRPr="00EA3A25" w14:paraId="542CBB93" w14:textId="77777777" w:rsidTr="00CF0CAA">
        <w:tc>
          <w:tcPr>
            <w:tcW w:w="1811" w:type="dxa"/>
            <w:shd w:val="clear" w:color="auto" w:fill="D0CECE" w:themeFill="background2" w:themeFillShade="E6"/>
            <w:vAlign w:val="center"/>
          </w:tcPr>
          <w:p w14:paraId="734B104F" w14:textId="77777777" w:rsidR="00B974F5" w:rsidRPr="00EA3A25" w:rsidRDefault="00B974F5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Pokazatelj rezultata</w:t>
            </w:r>
          </w:p>
        </w:tc>
        <w:tc>
          <w:tcPr>
            <w:tcW w:w="1694" w:type="dxa"/>
            <w:shd w:val="clear" w:color="auto" w:fill="D0CECE" w:themeFill="background2" w:themeFillShade="E6"/>
            <w:vAlign w:val="center"/>
          </w:tcPr>
          <w:p w14:paraId="21BDA40E" w14:textId="77777777" w:rsidR="00B974F5" w:rsidRPr="00EA3A25" w:rsidRDefault="00B974F5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Definicija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034B8295" w14:textId="77777777" w:rsidR="00B974F5" w:rsidRPr="00EA3A25" w:rsidRDefault="00B974F5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Jedinica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02DD4B46" w14:textId="77777777" w:rsidR="00B974F5" w:rsidRPr="00EA3A25" w:rsidRDefault="00B974F5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Polazna vrijednost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E9D784C" w14:textId="77777777" w:rsidR="00B974F5" w:rsidRPr="00EA3A25" w:rsidRDefault="00B974F5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Izvor podataka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7A1CF177" w14:textId="77777777" w:rsidR="00B974F5" w:rsidRPr="00EA3A25" w:rsidRDefault="00B974F5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2026.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43685027" w14:textId="77777777" w:rsidR="00B974F5" w:rsidRPr="00EA3A25" w:rsidRDefault="00B974F5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2027.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13D7ADA1" w14:textId="77777777" w:rsidR="00B974F5" w:rsidRPr="00EA3A25" w:rsidRDefault="00B974F5" w:rsidP="00CF0CAA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2028.</w:t>
            </w:r>
          </w:p>
        </w:tc>
      </w:tr>
      <w:tr w:rsidR="00B974F5" w:rsidRPr="00EA3A25" w14:paraId="1A7A68EB" w14:textId="77777777" w:rsidTr="00CF0CAA">
        <w:tc>
          <w:tcPr>
            <w:tcW w:w="1811" w:type="dxa"/>
            <w:vAlign w:val="center"/>
          </w:tcPr>
          <w:p w14:paraId="5324D82F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aktivnih ugovorenih Erasmu</w:t>
            </w:r>
            <w:r>
              <w:rPr>
                <w:i/>
                <w:sz w:val="20"/>
              </w:rPr>
              <w:t>s</w:t>
            </w:r>
            <w:r w:rsidRPr="00EA3A25">
              <w:rPr>
                <w:i/>
                <w:sz w:val="20"/>
              </w:rPr>
              <w:t>+ projekata</w:t>
            </w:r>
          </w:p>
        </w:tc>
        <w:tc>
          <w:tcPr>
            <w:tcW w:w="1694" w:type="dxa"/>
            <w:vAlign w:val="center"/>
          </w:tcPr>
          <w:p w14:paraId="47865E7D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 Erasmus+ projekata u provedbi u svrhu međunarodne suradnje te multidisciplinarnog istraživanja i razvoja</w:t>
            </w:r>
          </w:p>
        </w:tc>
        <w:tc>
          <w:tcPr>
            <w:tcW w:w="794" w:type="dxa"/>
            <w:vAlign w:val="center"/>
          </w:tcPr>
          <w:p w14:paraId="08E3ABF8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projekata na go</w:t>
            </w:r>
            <w:r>
              <w:rPr>
                <w:i/>
                <w:sz w:val="20"/>
              </w:rPr>
              <w:t>di</w:t>
            </w:r>
            <w:r w:rsidRPr="00EA3A25">
              <w:rPr>
                <w:i/>
                <w:sz w:val="20"/>
              </w:rPr>
              <w:t>šnjoj razini</w:t>
            </w:r>
          </w:p>
        </w:tc>
        <w:tc>
          <w:tcPr>
            <w:tcW w:w="794" w:type="dxa"/>
            <w:vAlign w:val="center"/>
          </w:tcPr>
          <w:p w14:paraId="2148F24E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0684706F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suradnju/</w:t>
            </w:r>
          </w:p>
          <w:p w14:paraId="21D9FA7D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Voditelji projekata/</w:t>
            </w:r>
          </w:p>
          <w:p w14:paraId="426B4EAC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CRORIS baza </w:t>
            </w:r>
          </w:p>
        </w:tc>
        <w:tc>
          <w:tcPr>
            <w:tcW w:w="794" w:type="dxa"/>
            <w:vAlign w:val="center"/>
          </w:tcPr>
          <w:p w14:paraId="29B5FE58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5</w:t>
            </w:r>
          </w:p>
        </w:tc>
        <w:tc>
          <w:tcPr>
            <w:tcW w:w="794" w:type="dxa"/>
            <w:vAlign w:val="center"/>
          </w:tcPr>
          <w:p w14:paraId="45EB31FC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5</w:t>
            </w:r>
          </w:p>
        </w:tc>
        <w:tc>
          <w:tcPr>
            <w:tcW w:w="794" w:type="dxa"/>
            <w:vAlign w:val="center"/>
          </w:tcPr>
          <w:p w14:paraId="6AE97D57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6</w:t>
            </w:r>
          </w:p>
        </w:tc>
      </w:tr>
      <w:tr w:rsidR="00B974F5" w:rsidRPr="00EA3A25" w14:paraId="1BEE5BB3" w14:textId="77777777" w:rsidTr="00CF0CAA">
        <w:tc>
          <w:tcPr>
            <w:tcW w:w="1811" w:type="dxa"/>
            <w:vAlign w:val="center"/>
          </w:tcPr>
          <w:p w14:paraId="6517D204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Broj uspješno realiziranih Erasmus+ projekata </w:t>
            </w:r>
          </w:p>
        </w:tc>
        <w:tc>
          <w:tcPr>
            <w:tcW w:w="1694" w:type="dxa"/>
            <w:vAlign w:val="center"/>
          </w:tcPr>
          <w:p w14:paraId="5DE0CAB4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Erasmus+ projekti za koje su odobreni rezultati projekta –tražena unaprijeđenja u prak</w:t>
            </w:r>
            <w:r>
              <w:rPr>
                <w:i/>
                <w:sz w:val="20"/>
              </w:rPr>
              <w:t>s</w:t>
            </w:r>
            <w:r w:rsidRPr="00EA3A25">
              <w:rPr>
                <w:i/>
                <w:sz w:val="20"/>
              </w:rPr>
              <w:t>i, znanju i tehnologijama, održane radionice, skupovi i diseminacija rezultata projekata - projekti odobreni</w:t>
            </w:r>
          </w:p>
          <w:p w14:paraId="13CD40C6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za završne uplate </w:t>
            </w:r>
          </w:p>
        </w:tc>
        <w:tc>
          <w:tcPr>
            <w:tcW w:w="794" w:type="dxa"/>
            <w:vAlign w:val="center"/>
          </w:tcPr>
          <w:p w14:paraId="443A9630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projekata na god</w:t>
            </w:r>
            <w:r>
              <w:rPr>
                <w:i/>
                <w:sz w:val="20"/>
              </w:rPr>
              <w:t>i</w:t>
            </w:r>
            <w:r w:rsidRPr="00EA3A25">
              <w:rPr>
                <w:i/>
                <w:sz w:val="20"/>
              </w:rPr>
              <w:t>šnjoj razini</w:t>
            </w:r>
          </w:p>
        </w:tc>
        <w:tc>
          <w:tcPr>
            <w:tcW w:w="794" w:type="dxa"/>
            <w:vAlign w:val="center"/>
          </w:tcPr>
          <w:p w14:paraId="16A09A5D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2A4E9CFB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suradnju/</w:t>
            </w:r>
          </w:p>
          <w:p w14:paraId="24E90FB1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Voditelji projekata/</w:t>
            </w:r>
          </w:p>
          <w:p w14:paraId="1C0BD038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CRORIS baza</w:t>
            </w:r>
          </w:p>
        </w:tc>
        <w:tc>
          <w:tcPr>
            <w:tcW w:w="794" w:type="dxa"/>
            <w:vAlign w:val="center"/>
          </w:tcPr>
          <w:p w14:paraId="0C3FC2CC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794" w:type="dxa"/>
            <w:vAlign w:val="center"/>
          </w:tcPr>
          <w:p w14:paraId="0520C668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4</w:t>
            </w:r>
          </w:p>
        </w:tc>
        <w:tc>
          <w:tcPr>
            <w:tcW w:w="794" w:type="dxa"/>
            <w:vAlign w:val="center"/>
          </w:tcPr>
          <w:p w14:paraId="55684365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5</w:t>
            </w:r>
          </w:p>
        </w:tc>
      </w:tr>
      <w:tr w:rsidR="00B974F5" w:rsidRPr="00EA3A25" w14:paraId="22D13D76" w14:textId="77777777" w:rsidTr="00CF0CAA">
        <w:tc>
          <w:tcPr>
            <w:tcW w:w="1811" w:type="dxa"/>
            <w:vAlign w:val="center"/>
          </w:tcPr>
          <w:p w14:paraId="2240ABFC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aktivnih ugovorenih ESA projekata</w:t>
            </w:r>
          </w:p>
        </w:tc>
        <w:tc>
          <w:tcPr>
            <w:tcW w:w="1694" w:type="dxa"/>
            <w:vAlign w:val="center"/>
          </w:tcPr>
          <w:p w14:paraId="2612A0BD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ESA projekata u provedbi u svrhu međunarodne suradnje i u</w:t>
            </w:r>
            <w:r>
              <w:rPr>
                <w:i/>
                <w:sz w:val="20"/>
              </w:rPr>
              <w:t>na</w:t>
            </w:r>
            <w:r w:rsidRPr="00EA3A25">
              <w:rPr>
                <w:i/>
                <w:sz w:val="20"/>
              </w:rPr>
              <w:t>prijeđenja znanstvenih istraživanja</w:t>
            </w:r>
          </w:p>
        </w:tc>
        <w:tc>
          <w:tcPr>
            <w:tcW w:w="794" w:type="dxa"/>
            <w:vAlign w:val="center"/>
          </w:tcPr>
          <w:p w14:paraId="33AD435C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projekata na go</w:t>
            </w:r>
            <w:r>
              <w:rPr>
                <w:i/>
                <w:sz w:val="20"/>
              </w:rPr>
              <w:t>di</w:t>
            </w:r>
            <w:r w:rsidRPr="00EA3A25">
              <w:rPr>
                <w:i/>
                <w:sz w:val="20"/>
              </w:rPr>
              <w:t>šnjoj razini</w:t>
            </w:r>
          </w:p>
        </w:tc>
        <w:tc>
          <w:tcPr>
            <w:tcW w:w="794" w:type="dxa"/>
            <w:vAlign w:val="center"/>
          </w:tcPr>
          <w:p w14:paraId="18FDEBF4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6051A6B6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suradnju/</w:t>
            </w:r>
          </w:p>
          <w:p w14:paraId="3775815D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Voditelji projekata/</w:t>
            </w:r>
          </w:p>
          <w:p w14:paraId="31F0A02E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CRORIS baza</w:t>
            </w:r>
          </w:p>
        </w:tc>
        <w:tc>
          <w:tcPr>
            <w:tcW w:w="794" w:type="dxa"/>
            <w:vAlign w:val="center"/>
          </w:tcPr>
          <w:p w14:paraId="773DE4EA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794" w:type="dxa"/>
            <w:vAlign w:val="center"/>
          </w:tcPr>
          <w:p w14:paraId="1C83EDE7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794" w:type="dxa"/>
            <w:vAlign w:val="center"/>
          </w:tcPr>
          <w:p w14:paraId="0C4A8B5E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4</w:t>
            </w:r>
          </w:p>
        </w:tc>
      </w:tr>
      <w:tr w:rsidR="00B974F5" w:rsidRPr="00EA3A25" w14:paraId="24081E83" w14:textId="77777777" w:rsidTr="00CF0CAA">
        <w:tc>
          <w:tcPr>
            <w:tcW w:w="1811" w:type="dxa"/>
            <w:vAlign w:val="center"/>
          </w:tcPr>
          <w:p w14:paraId="502FA711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uspješno realiziranih ESA projekata</w:t>
            </w:r>
          </w:p>
        </w:tc>
        <w:tc>
          <w:tcPr>
            <w:tcW w:w="1694" w:type="dxa"/>
            <w:vAlign w:val="center"/>
          </w:tcPr>
          <w:p w14:paraId="4F2910CA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ESA projekata za koje su prihvaćene isporučevine te odobre</w:t>
            </w:r>
            <w:r>
              <w:rPr>
                <w:i/>
                <w:sz w:val="20"/>
              </w:rPr>
              <w:t>nih</w:t>
            </w:r>
            <w:r w:rsidRPr="00EA3A25">
              <w:rPr>
                <w:i/>
                <w:sz w:val="20"/>
              </w:rPr>
              <w:t xml:space="preserve"> za završne uplate</w:t>
            </w:r>
          </w:p>
        </w:tc>
        <w:tc>
          <w:tcPr>
            <w:tcW w:w="794" w:type="dxa"/>
            <w:vAlign w:val="center"/>
          </w:tcPr>
          <w:p w14:paraId="7575F883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Broj projekata na </w:t>
            </w:r>
            <w:r>
              <w:rPr>
                <w:i/>
                <w:sz w:val="20"/>
              </w:rPr>
              <w:t>go</w:t>
            </w:r>
            <w:r w:rsidRPr="00EA3A25">
              <w:rPr>
                <w:i/>
                <w:sz w:val="20"/>
              </w:rPr>
              <w:t>d</w:t>
            </w:r>
            <w:r>
              <w:rPr>
                <w:i/>
                <w:sz w:val="20"/>
              </w:rPr>
              <w:t>i</w:t>
            </w:r>
            <w:r w:rsidRPr="00EA3A25">
              <w:rPr>
                <w:i/>
                <w:sz w:val="20"/>
              </w:rPr>
              <w:t>šnjoj razini</w:t>
            </w:r>
          </w:p>
        </w:tc>
        <w:tc>
          <w:tcPr>
            <w:tcW w:w="794" w:type="dxa"/>
            <w:vAlign w:val="center"/>
          </w:tcPr>
          <w:p w14:paraId="49CB9F58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3ACC039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suradnju/</w:t>
            </w:r>
          </w:p>
          <w:p w14:paraId="35570899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Voditelji projekata/</w:t>
            </w:r>
          </w:p>
          <w:p w14:paraId="66F1B0C5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CRORIS baza</w:t>
            </w:r>
          </w:p>
        </w:tc>
        <w:tc>
          <w:tcPr>
            <w:tcW w:w="794" w:type="dxa"/>
            <w:vAlign w:val="center"/>
          </w:tcPr>
          <w:p w14:paraId="61175194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794" w:type="dxa"/>
            <w:vAlign w:val="center"/>
          </w:tcPr>
          <w:p w14:paraId="56A176B4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794" w:type="dxa"/>
            <w:vAlign w:val="center"/>
          </w:tcPr>
          <w:p w14:paraId="0B53AC5D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</w:tr>
      <w:tr w:rsidR="00B974F5" w:rsidRPr="00EA3A25" w14:paraId="1291689A" w14:textId="77777777" w:rsidTr="00CF0CAA">
        <w:tc>
          <w:tcPr>
            <w:tcW w:w="1811" w:type="dxa"/>
            <w:vAlign w:val="center"/>
          </w:tcPr>
          <w:p w14:paraId="6687604E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aktivnih ugovorenih projekata iz drugih instrumenata, fondova Europske unije ili europskih tijela</w:t>
            </w:r>
          </w:p>
        </w:tc>
        <w:tc>
          <w:tcPr>
            <w:tcW w:w="1694" w:type="dxa"/>
            <w:vAlign w:val="center"/>
          </w:tcPr>
          <w:p w14:paraId="72866C92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Aktivni ugovoreni Horizon projekti i projekti Međugranične suradnje INTERREG i i drugi</w:t>
            </w:r>
          </w:p>
          <w:p w14:paraId="2A000DE2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</w:p>
        </w:tc>
        <w:tc>
          <w:tcPr>
            <w:tcW w:w="794" w:type="dxa"/>
            <w:vAlign w:val="center"/>
          </w:tcPr>
          <w:p w14:paraId="5F215FDB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projekata</w:t>
            </w:r>
          </w:p>
        </w:tc>
        <w:tc>
          <w:tcPr>
            <w:tcW w:w="794" w:type="dxa"/>
            <w:vAlign w:val="center"/>
          </w:tcPr>
          <w:p w14:paraId="1E673CB6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990D806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Prodekan za znanost i međunarodnu suradnju/</w:t>
            </w:r>
          </w:p>
          <w:p w14:paraId="44BC4A14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Voditelji projekata/</w:t>
            </w:r>
          </w:p>
          <w:p w14:paraId="0672AA53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CRORIS baza</w:t>
            </w:r>
          </w:p>
        </w:tc>
        <w:tc>
          <w:tcPr>
            <w:tcW w:w="794" w:type="dxa"/>
            <w:vAlign w:val="center"/>
          </w:tcPr>
          <w:p w14:paraId="77FCE972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</w:p>
          <w:p w14:paraId="3C94BC91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  <w:p w14:paraId="3112CDC9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</w:p>
        </w:tc>
        <w:tc>
          <w:tcPr>
            <w:tcW w:w="794" w:type="dxa"/>
            <w:vAlign w:val="center"/>
          </w:tcPr>
          <w:p w14:paraId="396D59F5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</w:p>
          <w:p w14:paraId="3320DFDA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  <w:p w14:paraId="0F386B7D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</w:p>
        </w:tc>
        <w:tc>
          <w:tcPr>
            <w:tcW w:w="794" w:type="dxa"/>
            <w:vAlign w:val="center"/>
          </w:tcPr>
          <w:p w14:paraId="02806438" w14:textId="77777777" w:rsidR="00B974F5" w:rsidRPr="00EA3A25" w:rsidRDefault="00B974F5" w:rsidP="00CF0CA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</w:tr>
    </w:tbl>
    <w:p w14:paraId="4D7984A1" w14:textId="77777777" w:rsidR="00B974F5" w:rsidRDefault="00B974F5" w:rsidP="009017B5">
      <w:pPr>
        <w:jc w:val="both"/>
        <w:rPr>
          <w:i/>
          <w:iCs/>
        </w:rPr>
        <w:sectPr w:rsidR="00B974F5" w:rsidSect="0070037F">
          <w:pgSz w:w="16838" w:h="11906" w:orient="landscape" w:code="9"/>
          <w:pgMar w:top="1411" w:right="1411" w:bottom="1411" w:left="1411" w:header="706" w:footer="706" w:gutter="0"/>
          <w:cols w:space="708"/>
          <w:docGrid w:linePitch="360"/>
        </w:sectPr>
      </w:pPr>
    </w:p>
    <w:p w14:paraId="4AB8EA19" w14:textId="253631F3" w:rsidR="009D37E1" w:rsidRPr="00B974F5" w:rsidRDefault="00136876" w:rsidP="009017B5">
      <w:pPr>
        <w:jc w:val="both"/>
        <w:rPr>
          <w:i/>
          <w:iCs/>
        </w:rPr>
      </w:pPr>
      <w:r w:rsidRPr="00B974F5">
        <w:rPr>
          <w:i/>
          <w:iCs/>
        </w:rPr>
        <w:lastRenderedPageBreak/>
        <w:t xml:space="preserve">U nastavku dajemo pregled tekućih projekata i </w:t>
      </w:r>
      <w:r w:rsidR="00AB47B7" w:rsidRPr="00B974F5">
        <w:rPr>
          <w:i/>
          <w:iCs/>
        </w:rPr>
        <w:t xml:space="preserve">odobrenih </w:t>
      </w:r>
      <w:r w:rsidRPr="00B974F5">
        <w:rPr>
          <w:i/>
          <w:iCs/>
        </w:rPr>
        <w:t>projekata,</w:t>
      </w:r>
      <w:r w:rsidR="00AB47B7" w:rsidRPr="00B974F5">
        <w:rPr>
          <w:i/>
          <w:iCs/>
        </w:rPr>
        <w:t xml:space="preserve"> </w:t>
      </w:r>
      <w:r w:rsidRPr="00B974F5">
        <w:rPr>
          <w:i/>
          <w:iCs/>
        </w:rPr>
        <w:t>a koji se odnose na razdoblje planiranja 2026.</w:t>
      </w:r>
      <w:r w:rsidR="00A31234" w:rsidRPr="00B974F5">
        <w:rPr>
          <w:i/>
          <w:iCs/>
        </w:rPr>
        <w:t xml:space="preserve"> godine i projekcija za 2027. i 2028. godinu.</w:t>
      </w:r>
    </w:p>
    <w:p w14:paraId="71ADA14F" w14:textId="77777777" w:rsidR="00CA77BA" w:rsidRPr="00EA3A25" w:rsidRDefault="00CA77BA" w:rsidP="009017B5">
      <w:pPr>
        <w:jc w:val="both"/>
      </w:pPr>
    </w:p>
    <w:p w14:paraId="349F675B" w14:textId="2F3AFEEE" w:rsidR="00136876" w:rsidRPr="00F4153B" w:rsidRDefault="00136876" w:rsidP="009017B5">
      <w:pPr>
        <w:jc w:val="both"/>
        <w:rPr>
          <w:b/>
          <w:bCs/>
          <w:u w:val="single"/>
        </w:rPr>
      </w:pPr>
      <w:r w:rsidRPr="00F4153B">
        <w:rPr>
          <w:b/>
          <w:bCs/>
          <w:u w:val="single"/>
        </w:rPr>
        <w:t>Erasmus+ Projekti</w:t>
      </w:r>
    </w:p>
    <w:p w14:paraId="78F528DC" w14:textId="77777777" w:rsidR="00136876" w:rsidRPr="00EA3A25" w:rsidRDefault="00136876" w:rsidP="00136876">
      <w:pPr>
        <w:jc w:val="both"/>
      </w:pPr>
    </w:p>
    <w:p w14:paraId="65423DC0" w14:textId="0DBF4968" w:rsidR="00136876" w:rsidRPr="00EA3A25" w:rsidRDefault="00136876" w:rsidP="00136876">
      <w:pPr>
        <w:jc w:val="both"/>
      </w:pPr>
      <w:r w:rsidRPr="00094B7B">
        <w:rPr>
          <w:b/>
          <w:bCs/>
          <w:i/>
          <w:iCs/>
        </w:rPr>
        <w:t>Naziv</w:t>
      </w:r>
      <w:r w:rsidR="004E49C2" w:rsidRPr="00094B7B">
        <w:rPr>
          <w:b/>
          <w:bCs/>
          <w:i/>
          <w:iCs/>
        </w:rPr>
        <w:t xml:space="preserve"> </w:t>
      </w:r>
      <w:r w:rsidRPr="00094B7B">
        <w:rPr>
          <w:b/>
          <w:bCs/>
          <w:i/>
          <w:iCs/>
        </w:rPr>
        <w:t>projekta:</w:t>
      </w:r>
      <w:r w:rsidRPr="00EA3A25">
        <w:rPr>
          <w:b/>
          <w:bCs/>
        </w:rPr>
        <w:t xml:space="preserve"> “</w:t>
      </w:r>
      <w:r w:rsidRPr="00EA3A25">
        <w:t xml:space="preserve">Modernization of Land and Urban Management Education in Southern Mediterranean”, </w:t>
      </w:r>
      <w:r w:rsidR="005933DF" w:rsidRPr="00EA3A25">
        <w:t>kratica projekta</w:t>
      </w:r>
      <w:r w:rsidRPr="00EA3A25">
        <w:t xml:space="preserve"> “MLUMSE”</w:t>
      </w:r>
    </w:p>
    <w:p w14:paraId="0D8E9AE2" w14:textId="43EEAEE8" w:rsidR="00136876" w:rsidRPr="00EA3A25" w:rsidRDefault="00136876" w:rsidP="00136876">
      <w:pPr>
        <w:jc w:val="both"/>
      </w:pPr>
      <w:r w:rsidRPr="00094B7B">
        <w:rPr>
          <w:b/>
          <w:bCs/>
          <w:i/>
          <w:iCs/>
        </w:rPr>
        <w:t>Opis projekta i projektne aktivnosti:</w:t>
      </w:r>
      <w:r w:rsidRPr="00EA3A25">
        <w:rPr>
          <w:b/>
          <w:bCs/>
        </w:rPr>
        <w:t xml:space="preserve"> </w:t>
      </w:r>
      <w:r w:rsidRPr="00EA3A25">
        <w:t>Južne mediteranske (JM) zemlje suočavaju se s kontinuiranim rastom stanovništva, brzim procesom urbanizacije i negativnim utjecajem klimatskih promjena. Sve tri partnerske zemlje, Egipat, Jordan i Maroko, imaju prostranu, ali siromašnu obradivom zemljom, koja je pod pritiskom urbanizacije zbog rasta stanovništva. Do 2050. godine stanovništvo Egipta će porasti za 39%, Jordana za 32%, a Maroka za 19%. Kako bi se odgovorilo na te izazove, jedna od ključnih mjera koja bi trebala doprinijeti održivom razvoju JM zemalja je implementacija urbanog i prostornog planiranja temeljenog na modernim principima i tehnologijama, što bi trebalo omogućiti učinkovito upravljanje zemljištem i urbanim područjima. Partnerske zemlje usvojile su nacionalne strategije koje se bave tim pitanjima i na temelju njih poduzimaju se ozbiljni napori (poput izgradnje novih pametnih gradova u Egiptu, razvoja, na primjer, Ammana, Akabe i Rabata kao pametnih gradova), pokazujući koliko su posvećeni rješavanju problema. Geoprostorne tehnologije, sateliti, dronovi, razni senzori i moderni koncepti poput Interneta stvari, inteligentnog prijevoza ili pametnih gradova, podržani aplikacijama poput BIM-a ili digitalnih blizanaca, trebaju zajedno s razvojem ICT-a omogućiti transformaciju (i modela i prakse) urbanog i prostornog planiranja i upravljanja u aktivnog doprinositelja održivom i otpornom razvoju gradova i zemalja na prijetnje. Međutim, preduvjet za uspješnu implementaciju navedenih alata i koncepata su moderno obrazovani profesionalci, a partner sveučilišta moraju modernizirati svoje kurikulume i usvojiti nove koncepte, modele i tehnologije. Projekt je u provedbi do 30.11.2027. godine,</w:t>
      </w:r>
      <w:r w:rsidR="0073346F">
        <w:t xml:space="preserve"> </w:t>
      </w:r>
      <w:r w:rsidRPr="00EA3A25">
        <w:t>a iznos sredstava dodijeljenih samo Geodetskom fakultet</w:t>
      </w:r>
      <w:r w:rsidR="0073346F">
        <w:t>u</w:t>
      </w:r>
      <w:r w:rsidRPr="00EA3A25">
        <w:t xml:space="preserve"> iznosi 94.015,00 </w:t>
      </w:r>
      <w:r w:rsidR="004379E8">
        <w:t>EUR</w:t>
      </w:r>
      <w:r w:rsidRPr="00EA3A25">
        <w:t>.</w:t>
      </w:r>
    </w:p>
    <w:p w14:paraId="33A85A2F" w14:textId="77777777" w:rsidR="00136876" w:rsidRPr="00EA3A25" w:rsidRDefault="00136876" w:rsidP="00136876">
      <w:pPr>
        <w:jc w:val="both"/>
      </w:pPr>
    </w:p>
    <w:p w14:paraId="5C988C59" w14:textId="68E5ECEF" w:rsidR="00136876" w:rsidRPr="00EA3A25" w:rsidRDefault="00136876" w:rsidP="00136876">
      <w:pPr>
        <w:jc w:val="both"/>
      </w:pPr>
      <w:r w:rsidRPr="00094B7B">
        <w:rPr>
          <w:b/>
          <w:bCs/>
          <w:i/>
          <w:iCs/>
        </w:rPr>
        <w:t>Naziv projekta</w:t>
      </w:r>
      <w:r w:rsidRPr="00F4153B">
        <w:rPr>
          <w:b/>
          <w:bCs/>
        </w:rPr>
        <w:t>:</w:t>
      </w:r>
      <w:r w:rsidRPr="00EA3A25">
        <w:rPr>
          <w:b/>
          <w:bCs/>
        </w:rPr>
        <w:t xml:space="preserve"> </w:t>
      </w:r>
      <w:r w:rsidRPr="003F1D2C">
        <w:t>“</w:t>
      </w:r>
      <w:r w:rsidRPr="00EA3A25">
        <w:t xml:space="preserve">Curricula innovation in climate-smart urban development based on green and energy efficiency with the nonacademic sector”, </w:t>
      </w:r>
      <w:r w:rsidR="005933DF" w:rsidRPr="00EA3A25">
        <w:t>kratica projekta</w:t>
      </w:r>
      <w:r w:rsidRPr="00EA3A25">
        <w:t xml:space="preserve"> “PASEC”</w:t>
      </w:r>
    </w:p>
    <w:p w14:paraId="64E4D194" w14:textId="75D74B21" w:rsidR="00136876" w:rsidRPr="00EA3A25" w:rsidRDefault="00136876" w:rsidP="00136876">
      <w:pPr>
        <w:jc w:val="both"/>
      </w:pPr>
      <w:r w:rsidRPr="00094B7B">
        <w:rPr>
          <w:b/>
          <w:bCs/>
          <w:i/>
          <w:iCs/>
        </w:rPr>
        <w:t>Opis projekta i projektne aktivnosti:</w:t>
      </w:r>
      <w:r w:rsidRPr="00EA3A25">
        <w:rPr>
          <w:b/>
          <w:bCs/>
        </w:rPr>
        <w:t xml:space="preserve"> </w:t>
      </w:r>
      <w:r w:rsidRPr="003F1D2C">
        <w:t>Sigurnos</w:t>
      </w:r>
      <w:r w:rsidRPr="003F1D2C">
        <w:rPr>
          <w:b/>
          <w:bCs/>
        </w:rPr>
        <w:t>t</w:t>
      </w:r>
      <w:r w:rsidRPr="00EA3A25">
        <w:t xml:space="preserve"> hrane jedno je od najvažnijih pitanja za održivost ljudskih zajednica širom svijeta, a posebno u azijskim zemljama s visokim rastom stanovništva ili ograničenim resursima, kao što su Indonezija, Tajland i Maldivi. Stoga je razvoj precizne poljoprivrede temeljen na najsuvremenijim tehnološkim rješenjima ključan te je uključen u sve nacionalne (kao i EU) strategije razvoja. Paralelno sa sigurnošću hrane, uvođenje modernih tehnologija integriranih u digitalnu tehnološku revoluciju integralni je cilj strategija digitalizacije svih partnerskih zemalja (i EU). Visoko obrazovanje temeljeno na naprednom znanju i vještinama, podržano modernim tehnološkim rješenjima, važan je preduvjet za uspješnu primjenu precizne poljoprivrede. Projekt PASEC stoga se fokusira na pružanje znanja o naprednim primjenama geoprostoročnih tehnologija (sateliti, dronovi i različiti senzori) u preciznoj poljoprivredi. Kombiniranjem akademskih i poduzetničkih partnerskih programa specijaliziranih u ovom području (uz uvođenje aplikacija razvijenih od strane njih), postojeći kurikulumi azijskih partnera bit će modernizirani, a novi kolegij o primjeni geoprostoročnih tehnologija u (preciznoj) poljoprivredi bit će uveden. Projekt je u proved</w:t>
      </w:r>
      <w:r w:rsidR="00A31234" w:rsidRPr="00EA3A25">
        <w:t>e</w:t>
      </w:r>
      <w:r w:rsidR="0048110F">
        <w:t>b</w:t>
      </w:r>
      <w:r w:rsidRPr="00EA3A25">
        <w:t>i do 31.12.2028.,</w:t>
      </w:r>
      <w:r w:rsidR="00A31234" w:rsidRPr="00EA3A25">
        <w:t xml:space="preserve"> </w:t>
      </w:r>
      <w:r w:rsidRPr="00EA3A25">
        <w:t xml:space="preserve">a iznos sredstava za Geodetski fakultet iznosi 128.147,00 </w:t>
      </w:r>
      <w:r w:rsidR="004E49C2" w:rsidRPr="00EA3A25">
        <w:t>EUR</w:t>
      </w:r>
      <w:r w:rsidRPr="00EA3A25">
        <w:t>.</w:t>
      </w:r>
    </w:p>
    <w:p w14:paraId="2FF85770" w14:textId="57BF8023" w:rsidR="00136876" w:rsidRPr="00EA3A25" w:rsidRDefault="00136876" w:rsidP="00136876">
      <w:pPr>
        <w:jc w:val="both"/>
      </w:pPr>
      <w:r w:rsidRPr="00953E4D">
        <w:rPr>
          <w:b/>
          <w:bCs/>
          <w:i/>
          <w:iCs/>
        </w:rPr>
        <w:lastRenderedPageBreak/>
        <w:t>Naziv</w:t>
      </w:r>
      <w:r w:rsidR="005933DF" w:rsidRPr="00953E4D">
        <w:rPr>
          <w:b/>
          <w:bCs/>
          <w:i/>
          <w:iCs/>
        </w:rPr>
        <w:t xml:space="preserve"> projekta</w:t>
      </w:r>
      <w:r w:rsidRPr="00953E4D">
        <w:rPr>
          <w:b/>
          <w:bCs/>
          <w:i/>
          <w:iCs/>
        </w:rPr>
        <w:t>:</w:t>
      </w:r>
      <w:r w:rsidRPr="00EA3A25">
        <w:rPr>
          <w:b/>
          <w:bCs/>
        </w:rPr>
        <w:t xml:space="preserve"> “</w:t>
      </w:r>
      <w:r w:rsidRPr="00EA3A25">
        <w:t>Inclusive Green Education for Bridging the Gaps in Higher Education and Career Development”, kratica</w:t>
      </w:r>
      <w:r w:rsidR="005933DF" w:rsidRPr="00EA3A25">
        <w:t xml:space="preserve"> projekta</w:t>
      </w:r>
      <w:r w:rsidRPr="00EA3A25">
        <w:t xml:space="preserve"> “Ignite”</w:t>
      </w:r>
    </w:p>
    <w:p w14:paraId="653F3056" w14:textId="6C0B41D9" w:rsidR="00136876" w:rsidRPr="00EA3A25" w:rsidRDefault="00136876" w:rsidP="00136876">
      <w:pPr>
        <w:jc w:val="both"/>
      </w:pPr>
      <w:r w:rsidRPr="00953E4D">
        <w:rPr>
          <w:b/>
          <w:bCs/>
          <w:i/>
          <w:iCs/>
        </w:rPr>
        <w:t>Opis projekta i projektne aktivnosti:</w:t>
      </w:r>
      <w:r w:rsidRPr="00EA3A25">
        <w:rPr>
          <w:b/>
          <w:bCs/>
        </w:rPr>
        <w:t xml:space="preserve"> </w:t>
      </w:r>
      <w:r w:rsidRPr="00EA3A25">
        <w:t>Projekt IGnite ima za cilj uvesti online dodiplomski studij iz Održivog regionalnog planiranja i otpornosti na klimatske promjene kako bi se suočio s tri glavna izazova u Šri Lanki. Otok se suočava s urbanizacijom, krčenjem šuma i ekstremnim klimatskim rizicima, što čini održivo planiranje i otpornost na klimatske promjene prioritetom. Visokoobrazovni sustav Šri Lanke suočava se s problemima inkluzivnosti, jer ograničen broj mjesta na sveučilištima ostavlja mnoge studente bez pristupa visokom obrazovanju, što zahtijeva alternativne puteve. Konačno, odl</w:t>
      </w:r>
      <w:r w:rsidR="00246985">
        <w:t>je</w:t>
      </w:r>
      <w:r w:rsidRPr="00EA3A25">
        <w:t>v mozgova, osobito nakon Uskršnjih napada u 2019. i stranog duga koji nije otplaćen 2022. godine, izazvao je val migracija, smanjujući stručnu radnu snagu u zemlji. Predloženi studij proširit će pristup visokom obrazovanju, smanjiti potrebu za studiranjem u inozemstvu i opremiti mlade kritičnim vještinama u skladu s nacionalnim razvojnim ciljevima Šri Lanke. Konzorcij projekta IGnite uključuje pet partnerskih visokoobrazovnih institucija (HEI): 3 lokalne sveučilišta—Sveučilište u Colombu (voditelj), Sveučilište u Peradeniyi (UOP) i Sveučilište Sabaragamuwa na Šri Lanki (SUSL)—zajedno s 2 europske institucije, Sveučilište u Zagrebu (UNIZG), Hrvatska i Erasmus University Rotterdam (EUR-ISS), Nizozemska. Odjel za planiranje politike korištenja zemljišta Šri Lanke (LUPPD), Agencija za urbani razvoj (UDA), Meteorološki zavod (MD) i Janathakshan Guarantee Limited (JGLtd) složili su se pridružiti kao pridruženi partneri u projektu. Odluka je donesena na temelju njihove relevantnosti za opseg diplome i nacionalni doprinos, kao i njihove dokazane sposobnosti u suradnji s institucijama visokog obrazovanja (HEI) te pružanju profesionalnog znanja i terenskog iskustva u odgovarajućim područjima. Ciljajući prihvatljive mlade (vidi odjeljak 1.1. za definiciju prihvatljivih mladih) i stručnjake, program ima za cilj potaknuti zapošljavanje i socio-ekonomsku mobilnost. Nakon inicijalnog trogodišnjeg razdoblja financiranja program će prijeći na model naplate naknade kako bi se osigurala održivost. Projekt završava 30.11.2028., a ukupni iznos sre</w:t>
      </w:r>
      <w:r w:rsidR="005933DF" w:rsidRPr="00EA3A25">
        <w:t>ds</w:t>
      </w:r>
      <w:r w:rsidRPr="00EA3A25">
        <w:t>tava dodijeljen Geodetskom fakultet</w:t>
      </w:r>
      <w:r w:rsidR="00995C40">
        <w:t>u</w:t>
      </w:r>
      <w:r w:rsidRPr="00EA3A25">
        <w:t xml:space="preserve"> iznosi 138.431,00 EUR.</w:t>
      </w:r>
    </w:p>
    <w:p w14:paraId="049F6A04" w14:textId="77777777" w:rsidR="001D1CE1" w:rsidRPr="00EA3A25" w:rsidRDefault="001D1CE1" w:rsidP="00136876">
      <w:pPr>
        <w:jc w:val="both"/>
      </w:pPr>
    </w:p>
    <w:p w14:paraId="621C69E7" w14:textId="68A3AD75" w:rsidR="00136876" w:rsidRPr="00EA3A25" w:rsidRDefault="00136876" w:rsidP="00136876">
      <w:pPr>
        <w:jc w:val="both"/>
      </w:pPr>
      <w:r w:rsidRPr="00953E4D">
        <w:rPr>
          <w:b/>
          <w:bCs/>
          <w:i/>
          <w:iCs/>
        </w:rPr>
        <w:t>Naziv</w:t>
      </w:r>
      <w:r w:rsidR="005933DF" w:rsidRPr="00953E4D">
        <w:rPr>
          <w:b/>
          <w:bCs/>
          <w:i/>
          <w:iCs/>
        </w:rPr>
        <w:t xml:space="preserve"> projekta</w:t>
      </w:r>
      <w:r w:rsidRPr="00953E4D">
        <w:rPr>
          <w:b/>
          <w:bCs/>
          <w:i/>
          <w:iCs/>
        </w:rPr>
        <w:t>:</w:t>
      </w:r>
      <w:r w:rsidRPr="00EA3A25">
        <w:rPr>
          <w:b/>
          <w:bCs/>
        </w:rPr>
        <w:t xml:space="preserve"> </w:t>
      </w:r>
      <w:r w:rsidRPr="00EA3A25">
        <w:t>Implementation of Digital Excellence and Establishment of Competitiveness Centres in Tourism and Hospitality Education in South-East African Countries</w:t>
      </w:r>
      <w:r w:rsidR="005933DF" w:rsidRPr="00EA3A25">
        <w:t>, kratica projekta: “DEXIT”</w:t>
      </w:r>
    </w:p>
    <w:p w14:paraId="53438522" w14:textId="0DE41084" w:rsidR="00136876" w:rsidRPr="00EA3A25" w:rsidRDefault="005933DF" w:rsidP="00136876">
      <w:pPr>
        <w:jc w:val="both"/>
      </w:pPr>
      <w:r w:rsidRPr="00953E4D">
        <w:rPr>
          <w:b/>
          <w:bCs/>
          <w:i/>
          <w:iCs/>
        </w:rPr>
        <w:t>Opis projekta i projektne aktivnosti:</w:t>
      </w:r>
      <w:r w:rsidR="00136876" w:rsidRPr="00EA3A25">
        <w:rPr>
          <w:b/>
          <w:bCs/>
        </w:rPr>
        <w:t xml:space="preserve"> </w:t>
      </w:r>
      <w:r w:rsidR="00136876" w:rsidRPr="00EA3A25">
        <w:t> Turizam i ugostiteljstvo (T&amp;H) su gospodarske aktivnosti koje zahtijevaju mnogo radne snage i jednako ovise o infrastrukturi i kvaliteti (obrazovanje, produktivnost, posvećenost i motivacija) radne snage. Do 2030. godine, turistički sektori u Madagaskaru, Lesotu i Mauricijusu dat će prioritet održivosti, digitalnoj transformaciji i diversifikaciji iskustava. Te će tri nacije težiti odgovornom turizmu, poboljšati pristupačnost i usvojiti pametne tehnologije kao prioritete kako bi privukle međunarodne posjetitelje. Ulaganja u infrastrukturu, turizam vođen zajednicom i otpornost na klimatske promjene utjecat će na njihov rast u turizmu, osiguravajući dugoročne koristi za lokalne ekosustave i gospodarstva. Nacionaln</w:t>
      </w:r>
      <w:r w:rsidR="00AC2C66">
        <w:t>i</w:t>
      </w:r>
      <w:r w:rsidR="00136876" w:rsidRPr="00EA3A25">
        <w:t xml:space="preserve"> prioriteti za razvoj turizma i ugostiteljstva (T&amp;H) uključeni u ciljeve DEXIT projekta usko su povezani s ciljevima digitalne transformacije EU-a i Zelene agende. Uvođenje digitalnih tehnologija, znanja i vještina u obrazovne programe u T&amp;H omogućuje veću uključenost poslovnih subjekata T&amp;H-a u turistički proizvod svojih zemalja. Digitalno obrazovanje omogućuje ženama, koje čine većinu radne snage u T&amp;H-u, da budu aktivnije u industriji. To promiče vrijednosti EU-a, ravnopravnost spolova, pravo na rad te poboljšava kvalitetu života općenito. Projekt DEXIT ima za cilj podržati pet afričkih visokih učilišta (HEI) u digitalnoj transformaciji njihovih studijskih programa u turizmu i hotelijerstvu (T&amp;H) te stvaranju novih oblika obrazovanja. Zajedno s državnim institucijama koje su partneri u projektu DEXIT i u suradnji s industrijom T&amp;H, projekt će stvoriti priliku za ubrzani razvoj i zapošljavanje stanovništva. Sve navedeno bit će realizirano kroz projekt DEXIT, koji ima za cilj: modernizirati studijske programe u T&amp;H na partnerskim visokim učilištima s posebnim </w:t>
      </w:r>
      <w:r w:rsidR="00136876" w:rsidRPr="00EA3A25">
        <w:lastRenderedPageBreak/>
        <w:t>naglaskom na uvođenje digitalnih vještina i tehnologija (GIS u T&amp;H) te uspostaviti Centre kompetentnosti, koji će postojećim i budućim zaposlenicima u T&amp;H osigurati stalno obrazovanje za daljnju specijalizaciju.</w:t>
      </w:r>
      <w:r w:rsidRPr="00EA3A25">
        <w:t xml:space="preserve"> Projekt traje do 31.12.2028. Ukupni iznos sredstava dodijeljen Geodetskom fakultet</w:t>
      </w:r>
      <w:r w:rsidR="00624457">
        <w:t>u</w:t>
      </w:r>
      <w:r w:rsidRPr="00EA3A25">
        <w:t xml:space="preserve"> iznosi </w:t>
      </w:r>
      <w:r w:rsidR="00136876" w:rsidRPr="00EA3A25">
        <w:rPr>
          <w:b/>
          <w:bCs/>
        </w:rPr>
        <w:t xml:space="preserve"> </w:t>
      </w:r>
      <w:r w:rsidR="00136876" w:rsidRPr="00EA3A25">
        <w:t>111.463,00 E</w:t>
      </w:r>
      <w:r w:rsidR="00AF23C8" w:rsidRPr="00EA3A25">
        <w:t>UR.</w:t>
      </w:r>
    </w:p>
    <w:p w14:paraId="581A9EF7" w14:textId="2F5F723D" w:rsidR="00136876" w:rsidRPr="00EA3A25" w:rsidRDefault="00136876" w:rsidP="00136876">
      <w:pPr>
        <w:jc w:val="both"/>
      </w:pPr>
      <w:r w:rsidRPr="00953E4D">
        <w:rPr>
          <w:b/>
          <w:bCs/>
          <w:i/>
          <w:iCs/>
        </w:rPr>
        <w:t>Naziv</w:t>
      </w:r>
      <w:r w:rsidR="005933DF" w:rsidRPr="00953E4D">
        <w:rPr>
          <w:b/>
          <w:bCs/>
          <w:i/>
          <w:iCs/>
        </w:rPr>
        <w:t xml:space="preserve"> projekta</w:t>
      </w:r>
      <w:r w:rsidRPr="00953E4D">
        <w:rPr>
          <w:b/>
          <w:bCs/>
          <w:i/>
          <w:iCs/>
        </w:rPr>
        <w:t>:</w:t>
      </w:r>
      <w:r w:rsidRPr="00EA3A25">
        <w:t xml:space="preserve"> </w:t>
      </w:r>
      <w:r w:rsidR="005933DF" w:rsidRPr="00EA3A25">
        <w:t>“</w:t>
      </w:r>
      <w:r w:rsidRPr="00EA3A25">
        <w:t>Developing Higher Education on Sustainable Development and Social Responsibility Using Digital Twin Tools</w:t>
      </w:r>
      <w:r w:rsidR="005933DF" w:rsidRPr="00EA3A25">
        <w:t>”, k</w:t>
      </w:r>
      <w:r w:rsidRPr="00EA3A25">
        <w:t>ratic</w:t>
      </w:r>
      <w:r w:rsidR="005933DF" w:rsidRPr="00EA3A25">
        <w:t>a projekta</w:t>
      </w:r>
      <w:r w:rsidRPr="00EA3A25">
        <w:t xml:space="preserve">: </w:t>
      </w:r>
      <w:r w:rsidR="005933DF" w:rsidRPr="00EA3A25">
        <w:t>“</w:t>
      </w:r>
      <w:r w:rsidRPr="00EA3A25">
        <w:t>DTT4SD</w:t>
      </w:r>
      <w:r w:rsidR="005933DF" w:rsidRPr="00EA3A25">
        <w:t>”</w:t>
      </w:r>
    </w:p>
    <w:p w14:paraId="786D074A" w14:textId="5F0040A1" w:rsidR="005933DF" w:rsidRPr="00EA3A25" w:rsidRDefault="00953E4D" w:rsidP="005933DF">
      <w:pPr>
        <w:jc w:val="both"/>
      </w:pPr>
      <w:r w:rsidRPr="00953E4D">
        <w:rPr>
          <w:b/>
          <w:bCs/>
          <w:i/>
          <w:iCs/>
        </w:rPr>
        <w:t>Opis projekta i projektne aktivnosti:</w:t>
      </w:r>
      <w:r>
        <w:rPr>
          <w:b/>
          <w:bCs/>
        </w:rPr>
        <w:t xml:space="preserve"> </w:t>
      </w:r>
      <w:r w:rsidR="00136876" w:rsidRPr="00EA3A25">
        <w:t>Zemlje južno-mediteranskog područja karakterizira stalni porast stanovništva, izazovi u osiguravanju sigurnosti hrane, smanjenje poljoprivrednog zemljišta uslijed dezertifikacije, promjena režima voda i drugi utjecaji klimatskih promjena. Prema Fetoniju i sur. (2015.), troškovi dezertifikacije za afričke zemlje iznose 9 milijardi američkih dolara godišnje. U potrazi za odgovorima na ove izazove, ljudsko društvo oslanja se na tehnološka rješenja digitalne revolucije, gdje je prvi korak sveobuhvatna inventura prostora, na temelju koje se modeli različitih procesa i predviđanja mogućih scenarija događaja. U posljednjih deset godina, digitalna revolucija omogućila je brzi razvoj koncepta Digitalnog blizanca. Digitalni blizanac je virtualna reprezentacija proizvoda, procesa ili okoliša sinkronizirana u stvarnom vremenu (Jones i sur., 2020), koja omogućuje stvaranje modela stvarnosti u digitalnom obliku s funkcionalnostima koje omogućuju praćenje promjena, modeliranje intervencija i predviđanje posljedica bilo kakvih intervencija u prostoru. Digitalni blizanac u (pametnoj) poljoprivredi i srodnim područjima našao je široku primjenu (Purcell i Neubauer, 2023). Međutim, koncept Digitalnog blizanca, njegov razvoj i primjena zahtijevaju prethodno interdisciplinarno znanje i vještine koje kombiniraju razumijevanje i sposobnost primjene informacijskih i komunikacijskih tehnologija, prikupljanje, obradu i interpretaciju geospacijalnih podataka te znanje iz područja primjene. Budući da je koncept Digitalnih Blizanaca nov, još nije uključen u kurikulum u većini visokih učilišta diljem svijeta. Projekt DTT4DS osmišljen je kako bi odgovorio na neke od tih potreba kroz uvođenje sadržaja vezanih uz Digitalnog Blizanca u studijske programe partnerskih sveučilišta. Predložene projektne aktivnosti koriste stručnost EU partnera pružajući smjernice prema potrebama koje izražavaju južno-mediteranski partneri, aktivno uključujući studente (anketa, hackathon) te vodeći brigu o ravnopravnosti spolova.</w:t>
      </w:r>
      <w:r w:rsidR="00333E1B">
        <w:t xml:space="preserve"> </w:t>
      </w:r>
      <w:r w:rsidR="005933DF" w:rsidRPr="00EA3A25">
        <w:t>Projektne aktivnosti završavaju 31.12.2028., a</w:t>
      </w:r>
      <w:r w:rsidR="005933DF" w:rsidRPr="00EA3A25">
        <w:rPr>
          <w:b/>
          <w:bCs/>
        </w:rPr>
        <w:t xml:space="preserve"> </w:t>
      </w:r>
      <w:r w:rsidR="005933DF" w:rsidRPr="00EA3A25">
        <w:t>ukupni iznos sredstava dodijeljen Geodetskom fakultet</w:t>
      </w:r>
      <w:r w:rsidR="00F42DBA">
        <w:t>u</w:t>
      </w:r>
      <w:r w:rsidR="005933DF" w:rsidRPr="00EA3A25">
        <w:t xml:space="preserve"> iznosi 101.613,00 </w:t>
      </w:r>
      <w:r w:rsidR="00AF23C8" w:rsidRPr="00EA3A25">
        <w:t>EUR.</w:t>
      </w:r>
    </w:p>
    <w:p w14:paraId="23154810" w14:textId="77777777" w:rsidR="00136876" w:rsidRPr="00EA3A25" w:rsidRDefault="00136876" w:rsidP="009017B5">
      <w:pPr>
        <w:jc w:val="both"/>
      </w:pPr>
    </w:p>
    <w:p w14:paraId="0D664CB1" w14:textId="77777777" w:rsidR="003A0BB9" w:rsidRPr="00EA3A25" w:rsidRDefault="003A0BB9" w:rsidP="009017B5">
      <w:pPr>
        <w:jc w:val="both"/>
      </w:pPr>
    </w:p>
    <w:p w14:paraId="67BE6C19" w14:textId="7F4D6ACD" w:rsidR="00E25451" w:rsidRPr="00266AC9" w:rsidRDefault="00136876" w:rsidP="009017B5">
      <w:pPr>
        <w:jc w:val="both"/>
        <w:rPr>
          <w:b/>
          <w:bCs/>
          <w:u w:val="single"/>
        </w:rPr>
      </w:pPr>
      <w:r w:rsidRPr="00266AC9">
        <w:rPr>
          <w:b/>
          <w:bCs/>
          <w:u w:val="single"/>
        </w:rPr>
        <w:t>Projekti Europske svemirske agencije</w:t>
      </w:r>
    </w:p>
    <w:p w14:paraId="1A823031" w14:textId="77777777" w:rsidR="005933DF" w:rsidRPr="00EA3A25" w:rsidRDefault="005933DF" w:rsidP="009017B5">
      <w:pPr>
        <w:jc w:val="both"/>
        <w:rPr>
          <w:u w:val="single"/>
        </w:rPr>
      </w:pPr>
    </w:p>
    <w:p w14:paraId="6ADBA3CB" w14:textId="5D23B934" w:rsidR="005933DF" w:rsidRPr="00EA3A25" w:rsidRDefault="005933DF" w:rsidP="005933DF">
      <w:pPr>
        <w:jc w:val="both"/>
      </w:pPr>
      <w:r w:rsidRPr="00266AC9">
        <w:rPr>
          <w:b/>
          <w:bCs/>
          <w:i/>
          <w:iCs/>
        </w:rPr>
        <w:t>Naziv projekta:</w:t>
      </w:r>
      <w:r w:rsidR="00F82C96" w:rsidRPr="00EA3A25">
        <w:t xml:space="preserve"> "Observing the draping pattern characteristic in ICMEs using SoIO", kratica projekta: </w:t>
      </w:r>
      <w:r w:rsidR="00C822E2">
        <w:t>„</w:t>
      </w:r>
      <w:r w:rsidR="00F82C96" w:rsidRPr="00EA3A25">
        <w:t>ESA ICMEs SoIO</w:t>
      </w:r>
      <w:r w:rsidR="00C822E2">
        <w:t>“</w:t>
      </w:r>
    </w:p>
    <w:p w14:paraId="412A62E8" w14:textId="316BE5E3" w:rsidR="005933DF" w:rsidRPr="00EA3A25" w:rsidRDefault="005933DF" w:rsidP="005933DF">
      <w:pPr>
        <w:jc w:val="both"/>
      </w:pPr>
      <w:r w:rsidRPr="00266AC9">
        <w:rPr>
          <w:b/>
          <w:bCs/>
          <w:i/>
          <w:iCs/>
        </w:rPr>
        <w:t>Opis projekta i projektne aktivnosti:</w:t>
      </w:r>
      <w:r w:rsidRPr="00EA3A25">
        <w:rPr>
          <w:b/>
          <w:bCs/>
        </w:rPr>
        <w:t xml:space="preserve"> </w:t>
      </w:r>
      <w:r w:rsidRPr="00EA3A25">
        <w:t> </w:t>
      </w:r>
      <w:r w:rsidR="00F82C96" w:rsidRPr="00EA3A25">
        <w:t xml:space="preserve">Promatranje uzorka drapiranja međuplanetarnih koroninih izbačaja (ICMEs) korištenjem SoIO tehnologije. </w:t>
      </w:r>
      <w:r w:rsidRPr="00EA3A25">
        <w:t xml:space="preserve">Projektom se </w:t>
      </w:r>
      <w:r w:rsidR="002F16AC" w:rsidRPr="00EA3A25">
        <w:t>su</w:t>
      </w:r>
      <w:r w:rsidRPr="00EA3A25">
        <w:t xml:space="preserve">financira plaća </w:t>
      </w:r>
      <w:r w:rsidR="002F16AC" w:rsidRPr="00EA3A25">
        <w:t xml:space="preserve">poslijedoktorandice koja prikuplja podatke te obavlja potrebna </w:t>
      </w:r>
      <w:r w:rsidR="00F82C96" w:rsidRPr="00EA3A25">
        <w:t>promatranja</w:t>
      </w:r>
      <w:r w:rsidRPr="00EA3A25">
        <w:t xml:space="preserve"> na projektu</w:t>
      </w:r>
      <w:r w:rsidR="002F16AC" w:rsidRPr="00EA3A25">
        <w:t xml:space="preserve">, odnosno obavlja zadaće u svrhu </w:t>
      </w:r>
      <w:r w:rsidR="00F82C96" w:rsidRPr="00EA3A25">
        <w:t xml:space="preserve">izvedbe I </w:t>
      </w:r>
      <w:r w:rsidR="002F16AC" w:rsidRPr="00EA3A25">
        <w:t>i</w:t>
      </w:r>
      <w:r w:rsidR="00F82C96" w:rsidRPr="00EA3A25">
        <w:t>zrade</w:t>
      </w:r>
      <w:r w:rsidRPr="00EA3A25">
        <w:t xml:space="preserve"> traženih isporučevina projekta, </w:t>
      </w:r>
      <w:r w:rsidR="002F16AC" w:rsidRPr="00EA3A25">
        <w:t xml:space="preserve">Financiraju se </w:t>
      </w:r>
      <w:r w:rsidRPr="00EA3A25">
        <w:t>i troškovi službenih putovanja po pitanju</w:t>
      </w:r>
      <w:r w:rsidR="002F16AC" w:rsidRPr="00EA3A25">
        <w:t xml:space="preserve"> surdanje u sklopu pr</w:t>
      </w:r>
      <w:r w:rsidR="00F82C96" w:rsidRPr="00EA3A25">
        <w:t>o</w:t>
      </w:r>
      <w:r w:rsidR="002F16AC" w:rsidRPr="00EA3A25">
        <w:t xml:space="preserve">jekta te u svrhu isporuke traženih isporučevina projekta. Projekt završava u lipnju 2026. </w:t>
      </w:r>
      <w:r w:rsidR="00F82C96" w:rsidRPr="00EA3A25">
        <w:t>g</w:t>
      </w:r>
      <w:r w:rsidR="002F16AC" w:rsidRPr="00EA3A25">
        <w:t>odine,</w:t>
      </w:r>
      <w:r w:rsidR="000714D1">
        <w:t xml:space="preserve"> </w:t>
      </w:r>
      <w:r w:rsidR="002F16AC" w:rsidRPr="00EA3A25">
        <w:t>a predviđena sre</w:t>
      </w:r>
      <w:r w:rsidR="004379E8">
        <w:t>d</w:t>
      </w:r>
      <w:r w:rsidR="002F16AC" w:rsidRPr="00EA3A25">
        <w:t>stva za Geodetski fakultet iznos</w:t>
      </w:r>
      <w:r w:rsidR="000714D1">
        <w:t>e</w:t>
      </w:r>
      <w:r w:rsidR="002F16AC" w:rsidRPr="00EA3A25">
        <w:t xml:space="preserve"> 62.350,00 EUR.</w:t>
      </w:r>
    </w:p>
    <w:p w14:paraId="6542EE10" w14:textId="77777777" w:rsidR="00F82C96" w:rsidRPr="00EA3A25" w:rsidRDefault="00F82C96" w:rsidP="00136876">
      <w:pPr>
        <w:pStyle w:val="ListParagraph"/>
        <w:numPr>
          <w:ilvl w:val="2"/>
          <w:numId w:val="14"/>
        </w:numPr>
        <w:jc w:val="both"/>
        <w:rPr>
          <w:u w:val="single"/>
        </w:rPr>
      </w:pPr>
    </w:p>
    <w:p w14:paraId="1767D65F" w14:textId="77777777" w:rsidR="00F82C96" w:rsidRPr="00EA3A25" w:rsidRDefault="00F82C96" w:rsidP="00F82C96">
      <w:pPr>
        <w:jc w:val="both"/>
        <w:rPr>
          <w:u w:val="single"/>
        </w:rPr>
      </w:pPr>
    </w:p>
    <w:p w14:paraId="4B615818" w14:textId="101F2824" w:rsidR="00F82C96" w:rsidRPr="00EA3A25" w:rsidRDefault="00F82C96" w:rsidP="00F82C96">
      <w:pPr>
        <w:jc w:val="both"/>
      </w:pPr>
      <w:r w:rsidRPr="00266AC9">
        <w:rPr>
          <w:b/>
          <w:bCs/>
          <w:i/>
          <w:iCs/>
        </w:rPr>
        <w:lastRenderedPageBreak/>
        <w:t>Naziv projekta:</w:t>
      </w:r>
      <w:r w:rsidRPr="00EA3A25">
        <w:rPr>
          <w:u w:val="single"/>
        </w:rPr>
        <w:t xml:space="preserve"> </w:t>
      </w:r>
      <w:r w:rsidRPr="00EA3A25">
        <w:rPr>
          <w:rFonts w:ascii="Arial" w:eastAsia="Times New Roman" w:hAnsi="Arial" w:cs="Arial"/>
          <w:sz w:val="16"/>
          <w:szCs w:val="16"/>
        </w:rPr>
        <w:t>"</w:t>
      </w:r>
      <w:r w:rsidRPr="00EA3A25">
        <w:t>Ecosystem Services for Green Urban Developmnet and Climate Change Adaptation“, kratic</w:t>
      </w:r>
      <w:r w:rsidR="00881F97" w:rsidRPr="00EA3A25">
        <w:t>a</w:t>
      </w:r>
      <w:r w:rsidRPr="00EA3A25">
        <w:t xml:space="preserve"> projekta: „MyGreenYard“</w:t>
      </w:r>
    </w:p>
    <w:p w14:paraId="3260616A" w14:textId="6E40F42A" w:rsidR="00F82C96" w:rsidRPr="00EA3A25" w:rsidRDefault="00F82C96" w:rsidP="00F82C96">
      <w:pPr>
        <w:jc w:val="both"/>
      </w:pPr>
      <w:r w:rsidRPr="00266AC9">
        <w:rPr>
          <w:b/>
          <w:bCs/>
          <w:i/>
          <w:iCs/>
        </w:rPr>
        <w:t>Opis projekta i projektne aktivnosti:</w:t>
      </w:r>
      <w:r w:rsidR="00266AC9">
        <w:rPr>
          <w:b/>
          <w:bCs/>
        </w:rPr>
        <w:t xml:space="preserve"> </w:t>
      </w:r>
      <w:r w:rsidRPr="00EA3A25">
        <w:t xml:space="preserve">Navedeni projektni prijedlog plod je dugogodišnjih interdisciplinarnih istraživanja u području geodezije, geoinformatike i ekologije. Nositelj projekta je Geodetski fakultet Sveučilišta u Zagrebu sa partnerima iz tvrtke Green Stories j.d.o.o. i Državne geodetske uprave. Glavni ciljevi projekta su dizajnirati, razviti i demonstrirati servis za promatranje </w:t>
      </w:r>
      <w:r w:rsidR="00D20432" w:rsidRPr="00EA3A25">
        <w:t>z</w:t>
      </w:r>
      <w:r w:rsidRPr="00EA3A25">
        <w:t>emlje temeljen na Copernicusu, koji je namjenjen kartiranju urbanog prostora visoke rezolucije i funkcija zelene infrastrukture u ekosustav</w:t>
      </w:r>
      <w:r w:rsidR="00D20432" w:rsidRPr="00EA3A25">
        <w:t>, i</w:t>
      </w:r>
      <w:r w:rsidRPr="00EA3A25">
        <w:t>spitati i kartirati potrebe i zahtjeve u sektoru urbanog zelenog razvoja i prilagodbe klimatskim promjenama te procijeniti potencijal usluga Copernicus proizvoda i podataka o promatranju Zemlje za ispunjavanje ovih zahtjev</w:t>
      </w:r>
      <w:r w:rsidR="00D20432" w:rsidRPr="00EA3A25">
        <w:t>i, d</w:t>
      </w:r>
      <w:r w:rsidRPr="00EA3A25">
        <w:t>izajnirati i proizvesti skup proizvoda koji se temelje na općenitom promatranju zemlje i klimatskim podacima koje su odobrili korisnici kao pomoćni alat za izradu planova zelenog urbanog razvoja, strategija prilagodbe klimatskim promjenama i drugih povezanih potreba u urbanim prostorima</w:t>
      </w:r>
      <w:r w:rsidR="00D20432" w:rsidRPr="00EA3A25">
        <w:t xml:space="preserve">. Projekt završava </w:t>
      </w:r>
      <w:r w:rsidR="00AE5D9A" w:rsidRPr="00EA3A25">
        <w:t>31.05.2026., a ukupni iznos dodijeljen Geodetskom fakultet</w:t>
      </w:r>
      <w:r w:rsidR="003A5054">
        <w:t>u</w:t>
      </w:r>
      <w:r w:rsidR="00AE5D9A" w:rsidRPr="00EA3A25">
        <w:t xml:space="preserve"> iznosi 83.855,00 EUR.</w:t>
      </w:r>
    </w:p>
    <w:p w14:paraId="6C535942" w14:textId="77777777" w:rsidR="00CA77BA" w:rsidRPr="00EA3A25" w:rsidRDefault="00CA77BA" w:rsidP="00881F97">
      <w:pPr>
        <w:jc w:val="both"/>
        <w:rPr>
          <w:i/>
          <w:iCs/>
          <w:u w:val="single"/>
        </w:rPr>
      </w:pPr>
    </w:p>
    <w:p w14:paraId="11201D31" w14:textId="388CA48E" w:rsidR="00881F97" w:rsidRPr="00EA3A25" w:rsidRDefault="00881F97" w:rsidP="00881F97">
      <w:pPr>
        <w:jc w:val="both"/>
      </w:pPr>
      <w:r w:rsidRPr="00266AC9">
        <w:rPr>
          <w:b/>
          <w:bCs/>
          <w:i/>
          <w:iCs/>
        </w:rPr>
        <w:t>Naziv projekta:</w:t>
      </w:r>
      <w:r w:rsidRPr="00EA3A25">
        <w:t xml:space="preserve"> "3D Structure, Activity, and Dynamics of Coronal Bright Points", kratica projekta: </w:t>
      </w:r>
      <w:r w:rsidR="00D4274C">
        <w:t>„</w:t>
      </w:r>
      <w:r w:rsidRPr="00EA3A25">
        <w:t>ESA CBP</w:t>
      </w:r>
      <w:r w:rsidR="00D4274C">
        <w:t>“</w:t>
      </w:r>
    </w:p>
    <w:p w14:paraId="7D6F4777" w14:textId="687875D3" w:rsidR="00881F97" w:rsidRPr="00EA3A25" w:rsidRDefault="00881F97" w:rsidP="00881F97">
      <w:pPr>
        <w:jc w:val="both"/>
      </w:pPr>
      <w:r w:rsidRPr="00266AC9">
        <w:rPr>
          <w:b/>
          <w:bCs/>
          <w:i/>
          <w:iCs/>
        </w:rPr>
        <w:t>Opis projekta i projektne aktivnosti:</w:t>
      </w:r>
      <w:r w:rsidRPr="00EA3A25">
        <w:rPr>
          <w:b/>
          <w:bCs/>
        </w:rPr>
        <w:t xml:space="preserve"> </w:t>
      </w:r>
      <w:r w:rsidRPr="00266AC9">
        <w:t>R</w:t>
      </w:r>
      <w:r w:rsidRPr="00EA3A25">
        <w:t>azvoj softvera za rekonstrukciju 3D strukture koroninih svijetlih točaka (eng. "coronal bright point", CBP) na Suncu, istraživanje i analiza 3D strukture CBP-ova i njihove evolucije, aktivnosti i dinamike korištenjem EUV i rendgenskih podataka solarnih opažanja više satelita, s glavnim naglaskom na ESA satelit Solar Orbiter. Projekt završava u travnju 2027. godine, a ukupni iznos sredstava dodijeljeni</w:t>
      </w:r>
      <w:r w:rsidR="00C84107">
        <w:t xml:space="preserve"> Geodetskom</w:t>
      </w:r>
      <w:r w:rsidRPr="00EA3A25">
        <w:t xml:space="preserve"> </w:t>
      </w:r>
      <w:r w:rsidR="00C84107">
        <w:t>fakuletu</w:t>
      </w:r>
      <w:r w:rsidRPr="00EA3A25">
        <w:t xml:space="preserve"> iznosi 47</w:t>
      </w:r>
      <w:r w:rsidR="004379E8">
        <w:t>.</w:t>
      </w:r>
      <w:r w:rsidRPr="00EA3A25">
        <w:t>562,00 EUR.</w:t>
      </w:r>
    </w:p>
    <w:p w14:paraId="534BC383" w14:textId="77777777" w:rsidR="00CA77BA" w:rsidRPr="00EA3A25" w:rsidRDefault="00CA77BA" w:rsidP="00881F97">
      <w:pPr>
        <w:jc w:val="both"/>
        <w:rPr>
          <w:i/>
          <w:iCs/>
          <w:u w:val="single"/>
        </w:rPr>
      </w:pPr>
    </w:p>
    <w:p w14:paraId="2A4CBF62" w14:textId="701ED6A6" w:rsidR="002D60AA" w:rsidRPr="00EA3A25" w:rsidRDefault="002D60AA" w:rsidP="00881F97">
      <w:pPr>
        <w:jc w:val="both"/>
        <w:rPr>
          <w:u w:val="single"/>
        </w:rPr>
      </w:pPr>
      <w:r w:rsidRPr="00266AC9">
        <w:rPr>
          <w:b/>
          <w:bCs/>
          <w:i/>
          <w:iCs/>
        </w:rPr>
        <w:t>Naziv projekta:</w:t>
      </w:r>
      <w:r w:rsidRPr="00EA3A25">
        <w:t xml:space="preserve"> CROMIS – ChROmosphere Monitoring InStrument (ESA/Protostar Labs d.o.o.), kratica projekta: </w:t>
      </w:r>
      <w:r w:rsidR="00D4274C">
        <w:t>„</w:t>
      </w:r>
      <w:r w:rsidRPr="00EA3A25">
        <w:t>ESA CROMIS</w:t>
      </w:r>
      <w:r w:rsidR="00D4274C">
        <w:t>“</w:t>
      </w:r>
    </w:p>
    <w:p w14:paraId="28E08C9D" w14:textId="7DB68693" w:rsidR="002D60AA" w:rsidRPr="00EA3A25" w:rsidRDefault="002D60AA" w:rsidP="002D60AA">
      <w:pPr>
        <w:jc w:val="both"/>
      </w:pPr>
      <w:r w:rsidRPr="00266AC9">
        <w:rPr>
          <w:b/>
          <w:bCs/>
          <w:i/>
          <w:iCs/>
        </w:rPr>
        <w:t>Opis projekta i projektne aktivnosti:</w:t>
      </w:r>
      <w:r w:rsidRPr="00EA3A25">
        <w:t xml:space="preserve"> Osječki Protostar Labs je prva hrvats</w:t>
      </w:r>
      <w:r w:rsidR="00B61C7E">
        <w:t>k</w:t>
      </w:r>
      <w:r w:rsidRPr="00EA3A25">
        <w:t>a tvrtka čiji je softver postavljen na satelit u orbiti oko Zemlje kojim upravlja Europska svemirska agencija (ESA). Softver  je zadužen za praćenje satelitske telemetrije, otkrivanje anomalija i slanje izvješća o njima natrag na Zemlju. Riječ je o konfiguraciji FPGA (kratica za Field Programmable Gate Arrays) - čipovi koje je moguće reprogramirati i nakon što su već postavljeni na satelite u svemiru. Sateliti se mogu prilagoditi novim zahtjevima i parametrima, rješavati probleme ili preuzeti različite uloge putem ažuriranja softvera sa Zemlje, a Geodetski fakultet će kao podizvođač na projektu sudjelovati u svojem p</w:t>
      </w:r>
      <w:r w:rsidR="00BD18A1">
        <w:t>o</w:t>
      </w:r>
      <w:r w:rsidRPr="00EA3A25">
        <w:t xml:space="preserve">dručju stručnosti u promatranju </w:t>
      </w:r>
      <w:r w:rsidR="005B5A2B">
        <w:t xml:space="preserve">i </w:t>
      </w:r>
      <w:r w:rsidRPr="00EA3A25">
        <w:t xml:space="preserve">bilježenju promjena u kromosferi putem novog instrumenta motrenja ovih promjena. Projekt završava u travnju 2027. </w:t>
      </w:r>
      <w:r w:rsidR="00CA77BA" w:rsidRPr="00EA3A25">
        <w:t>g</w:t>
      </w:r>
      <w:r w:rsidRPr="00EA3A25">
        <w:t>odine, a ukupna sredstva dodijeljena Geodetskom fakultet</w:t>
      </w:r>
      <w:r w:rsidR="00613A55">
        <w:t>u</w:t>
      </w:r>
      <w:r w:rsidRPr="00EA3A25">
        <w:t xml:space="preserve"> iznose 15.575,00 EUR.</w:t>
      </w:r>
    </w:p>
    <w:p w14:paraId="06A02A7A" w14:textId="77777777" w:rsidR="00EF10F0" w:rsidRPr="00EA3A25" w:rsidRDefault="00EF10F0" w:rsidP="009017B5">
      <w:pPr>
        <w:jc w:val="both"/>
        <w:rPr>
          <w:u w:val="single"/>
        </w:rPr>
      </w:pPr>
    </w:p>
    <w:p w14:paraId="1B7C6DAD" w14:textId="77777777" w:rsidR="00CA77BA" w:rsidRPr="00EA3A25" w:rsidRDefault="00CA77BA" w:rsidP="009017B5">
      <w:pPr>
        <w:jc w:val="both"/>
        <w:rPr>
          <w:u w:val="single"/>
        </w:rPr>
      </w:pPr>
    </w:p>
    <w:p w14:paraId="7C2AE75C" w14:textId="77777777" w:rsidR="00CA77BA" w:rsidRPr="00EA3A25" w:rsidRDefault="00CA77BA" w:rsidP="009017B5">
      <w:pPr>
        <w:jc w:val="both"/>
        <w:rPr>
          <w:u w:val="single"/>
        </w:rPr>
      </w:pPr>
    </w:p>
    <w:p w14:paraId="6E6F2CA2" w14:textId="77777777" w:rsidR="00CA77BA" w:rsidRPr="00EA3A25" w:rsidRDefault="00CA77BA" w:rsidP="009017B5">
      <w:pPr>
        <w:jc w:val="both"/>
        <w:rPr>
          <w:u w:val="single"/>
        </w:rPr>
      </w:pPr>
    </w:p>
    <w:p w14:paraId="1C95E5A9" w14:textId="77777777" w:rsidR="00CA77BA" w:rsidRPr="00EA3A25" w:rsidRDefault="00CA77BA" w:rsidP="009017B5">
      <w:pPr>
        <w:jc w:val="both"/>
        <w:rPr>
          <w:u w:val="single"/>
        </w:rPr>
      </w:pPr>
    </w:p>
    <w:p w14:paraId="5504A8B7" w14:textId="77777777" w:rsidR="00EF10F0" w:rsidRPr="00EA3A25" w:rsidRDefault="00EF10F0" w:rsidP="009017B5">
      <w:pPr>
        <w:jc w:val="both"/>
        <w:rPr>
          <w:u w:val="single"/>
        </w:rPr>
      </w:pPr>
    </w:p>
    <w:p w14:paraId="05902D34" w14:textId="0A9069EF" w:rsidR="00E25451" w:rsidRPr="00094B7B" w:rsidRDefault="00136876" w:rsidP="009017B5">
      <w:pPr>
        <w:jc w:val="both"/>
        <w:rPr>
          <w:b/>
          <w:bCs/>
          <w:u w:val="single"/>
        </w:rPr>
      </w:pPr>
      <w:r w:rsidRPr="00094B7B">
        <w:rPr>
          <w:b/>
          <w:bCs/>
          <w:u w:val="single"/>
        </w:rPr>
        <w:lastRenderedPageBreak/>
        <w:t>Projekti Horizon i INTERREG</w:t>
      </w:r>
    </w:p>
    <w:p w14:paraId="1C2ADFD1" w14:textId="77777777" w:rsidR="00881F97" w:rsidRPr="00EA3A25" w:rsidRDefault="00881F97" w:rsidP="00881F97">
      <w:pPr>
        <w:jc w:val="both"/>
      </w:pPr>
    </w:p>
    <w:p w14:paraId="4913A61D" w14:textId="79E684D2" w:rsidR="00F34BB2" w:rsidRPr="00EA3A25" w:rsidRDefault="00F34BB2" w:rsidP="00881F97">
      <w:pPr>
        <w:jc w:val="both"/>
        <w:rPr>
          <w:u w:val="single"/>
        </w:rPr>
      </w:pPr>
      <w:r w:rsidRPr="00094B7B">
        <w:rPr>
          <w:b/>
          <w:bCs/>
          <w:i/>
          <w:iCs/>
        </w:rPr>
        <w:t>Naziv projekta:</w:t>
      </w:r>
      <w:r w:rsidRPr="001B30CB">
        <w:rPr>
          <w:b/>
          <w:bCs/>
          <w:i/>
          <w:iCs/>
        </w:rPr>
        <w:t xml:space="preserve"> </w:t>
      </w:r>
      <w:r w:rsidRPr="001B30CB">
        <w:t>HORIZON</w:t>
      </w:r>
      <w:r w:rsidRPr="00EA3A25">
        <w:t>"SPEcification, Analysis &amp; Re-calibration of High Energy pArticle Data", kratica projekta: „Spearhead“</w:t>
      </w:r>
    </w:p>
    <w:p w14:paraId="44A5AD9C" w14:textId="2EC633B2" w:rsidR="00F34BB2" w:rsidRPr="00EA3A25" w:rsidRDefault="00F34BB2" w:rsidP="00881F97">
      <w:pPr>
        <w:jc w:val="both"/>
      </w:pPr>
      <w:r w:rsidRPr="00094B7B">
        <w:rPr>
          <w:b/>
          <w:bCs/>
          <w:i/>
          <w:iCs/>
        </w:rPr>
        <w:t>Opis projekta i projektne aktivnosti:</w:t>
      </w:r>
      <w:r w:rsidRPr="001B30CB">
        <w:rPr>
          <w:b/>
          <w:bCs/>
          <w:i/>
          <w:iCs/>
        </w:rPr>
        <w:t xml:space="preserve"> </w:t>
      </w:r>
      <w:r w:rsidRPr="00EA3A25">
        <w:t>Istraživanje kozmičkog zračenja korištenjem podataka brojnih satelita i instrumenata financirano od strane Europske komisije, programom Horizon u suradnji s Europskom izvršnom agencijom za zdravlje i digitalno gospodarstvo (HaDEA) i drugim institucionalnim partnerima. Projekt sufinancira plaću poslijedoktorandice koja prikuplja podatke te obavlja potrebna mjerenja, projektne sastanke i diseminaciju rezultata projekta. Projekt završava u 2026. godini, a ukupna sredstva dodijeljena Geodetskom fakutetu iznose 62.000,00 EUR.</w:t>
      </w:r>
    </w:p>
    <w:p w14:paraId="408CD4E7" w14:textId="77777777" w:rsidR="005F6E27" w:rsidRPr="00EA3A25" w:rsidRDefault="005F6E27" w:rsidP="00881F97">
      <w:pPr>
        <w:jc w:val="both"/>
        <w:rPr>
          <w:u w:val="single"/>
        </w:rPr>
      </w:pPr>
    </w:p>
    <w:p w14:paraId="77CF4D73" w14:textId="52441370" w:rsidR="00F34BB2" w:rsidRPr="00EA3A25" w:rsidRDefault="00EF10F0" w:rsidP="00881F97">
      <w:pPr>
        <w:jc w:val="both"/>
      </w:pPr>
      <w:r w:rsidRPr="00094B7B">
        <w:rPr>
          <w:b/>
          <w:bCs/>
          <w:i/>
          <w:iCs/>
        </w:rPr>
        <w:t>Naziv projekta:</w:t>
      </w:r>
      <w:r w:rsidR="005F6E27" w:rsidRPr="001B30CB">
        <w:rPr>
          <w:b/>
          <w:bCs/>
          <w:i/>
          <w:iCs/>
        </w:rPr>
        <w:t xml:space="preserve"> ”</w:t>
      </w:r>
      <w:r w:rsidR="005F6E27" w:rsidRPr="00EA3A25">
        <w:t xml:space="preserve">Climate-proofing ecological restoration plans in the middle and lower Danube Region", kratica: </w:t>
      </w:r>
      <w:r w:rsidR="00B80646">
        <w:t>„</w:t>
      </w:r>
      <w:r w:rsidR="005F6E27" w:rsidRPr="00EA3A25">
        <w:t>CLIMANATRE</w:t>
      </w:r>
      <w:r w:rsidR="00B80646">
        <w:t>S“</w:t>
      </w:r>
    </w:p>
    <w:p w14:paraId="3BD2C621" w14:textId="08F510CF" w:rsidR="00F34BB2" w:rsidRPr="00EA3A25" w:rsidRDefault="00F34BB2" w:rsidP="00F34BB2">
      <w:pPr>
        <w:jc w:val="both"/>
      </w:pPr>
      <w:r w:rsidRPr="00094B7B">
        <w:rPr>
          <w:b/>
          <w:bCs/>
          <w:i/>
          <w:iCs/>
        </w:rPr>
        <w:t>Opis projekta i projektne aktivnosti:</w:t>
      </w:r>
      <w:r w:rsidR="005F6E27" w:rsidRPr="001B30CB">
        <w:rPr>
          <w:b/>
          <w:bCs/>
          <w:i/>
          <w:iCs/>
        </w:rPr>
        <w:t xml:space="preserve"> </w:t>
      </w:r>
      <w:r w:rsidR="005F6E27" w:rsidRPr="001B30CB">
        <w:t xml:space="preserve">Istraživački </w:t>
      </w:r>
      <w:r w:rsidR="005F6E27" w:rsidRPr="00EA3A25">
        <w:t>projekt pod nazivom ”Klimatsko jačanje planova obnove prirode u srednjoj i donjoj dunavskoj regiji" akronima CLIMANATRES, provodi se u okviru 2. poziva Interreg programa transnacionalne suradnje dunavske regije 2021.-2027. U akronimu projekta, riječ CLIMA označava borbu s klimatskim promjenama, NAT predstavlja prirodu i borbu za njeno očuvanje, a RES znači restauraciju koja je nužna kako bi se priroda mogla prilagoditi naglim klimatskim promjenama. Projekt provodi jedanaest partnera iz šest europskih zemalja, a glavni cilj je izrada besprijekornih modela i karata prikladnosti staništa za srednju i donju dunavsku regiju. Uz to, zadatak projekta je proizvesti alate za podršku u odlučivanju prilikom kreiranja karata obnove, te testirati i razraditi njihovu primjenjivost u fazi planiranja obnove. Projekt je sufinanciran od strane Europske unije. Kontrolno tijelo za Climanatres je Ministarstvo regionalnog razvoja i fondova Europske unije te će se prijenos sredstava za sufinanciranje projekta vršiti od strane ministarstva po predanim i odobrenim izvještajima. Projektne aktivnosti završavaju 31.03.2028., a ukupni planirani iznos sredstava sufinanciranja za Geodetski fakultet iznosi 177.104,00 EUR.</w:t>
      </w:r>
    </w:p>
    <w:p w14:paraId="5B8A233D" w14:textId="77777777" w:rsidR="005F6E27" w:rsidRPr="00EA3A25" w:rsidRDefault="005F6E27" w:rsidP="00F34BB2">
      <w:pPr>
        <w:jc w:val="both"/>
        <w:rPr>
          <w:b/>
          <w:bCs/>
        </w:rPr>
      </w:pPr>
    </w:p>
    <w:p w14:paraId="32829F34" w14:textId="77777777" w:rsidR="005F6E27" w:rsidRPr="00EA3A25" w:rsidRDefault="005F6E27" w:rsidP="00F34BB2">
      <w:pPr>
        <w:jc w:val="both"/>
        <w:rPr>
          <w:b/>
          <w:bCs/>
        </w:rPr>
      </w:pPr>
    </w:p>
    <w:p w14:paraId="368B754D" w14:textId="77777777" w:rsidR="005F6E27" w:rsidRPr="00EA3A25" w:rsidRDefault="005F6E27" w:rsidP="00F34BB2">
      <w:pPr>
        <w:jc w:val="both"/>
        <w:rPr>
          <w:b/>
          <w:bCs/>
        </w:rPr>
      </w:pPr>
    </w:p>
    <w:p w14:paraId="3A8E1AD2" w14:textId="77777777" w:rsidR="005F6E27" w:rsidRPr="00EA3A25" w:rsidRDefault="005F6E27" w:rsidP="00F34BB2">
      <w:pPr>
        <w:jc w:val="both"/>
        <w:rPr>
          <w:b/>
          <w:bCs/>
        </w:rPr>
      </w:pPr>
    </w:p>
    <w:p w14:paraId="54E89102" w14:textId="77777777" w:rsidR="005F6E27" w:rsidRPr="00EA3A25" w:rsidRDefault="005F6E27" w:rsidP="00F34BB2">
      <w:pPr>
        <w:jc w:val="both"/>
        <w:rPr>
          <w:b/>
          <w:bCs/>
        </w:rPr>
      </w:pPr>
    </w:p>
    <w:p w14:paraId="6F79303E" w14:textId="77777777" w:rsidR="005F6E27" w:rsidRPr="00EA3A25" w:rsidRDefault="005F6E27" w:rsidP="00F34BB2">
      <w:pPr>
        <w:jc w:val="both"/>
        <w:rPr>
          <w:b/>
          <w:bCs/>
        </w:rPr>
      </w:pPr>
    </w:p>
    <w:p w14:paraId="0C75EA1E" w14:textId="77777777" w:rsidR="005F6E27" w:rsidRPr="00EA3A25" w:rsidRDefault="005F6E27" w:rsidP="00F34BB2">
      <w:pPr>
        <w:jc w:val="both"/>
        <w:rPr>
          <w:b/>
          <w:bCs/>
        </w:rPr>
      </w:pPr>
    </w:p>
    <w:p w14:paraId="6C649E4B" w14:textId="77777777" w:rsidR="005F6E27" w:rsidRPr="00EA3A25" w:rsidRDefault="005F6E27" w:rsidP="00F34BB2">
      <w:pPr>
        <w:jc w:val="both"/>
        <w:rPr>
          <w:b/>
          <w:bCs/>
        </w:rPr>
      </w:pPr>
    </w:p>
    <w:p w14:paraId="4CEBDAA3" w14:textId="77777777" w:rsidR="005F6E27" w:rsidRPr="00EA3A25" w:rsidRDefault="005F6E27" w:rsidP="00F34BB2">
      <w:pPr>
        <w:jc w:val="both"/>
        <w:rPr>
          <w:b/>
          <w:bCs/>
        </w:rPr>
      </w:pPr>
    </w:p>
    <w:p w14:paraId="219D1F4E" w14:textId="77777777" w:rsidR="00A85AF8" w:rsidRDefault="00A85AF8" w:rsidP="00F34BB2">
      <w:pPr>
        <w:jc w:val="both"/>
        <w:rPr>
          <w:b/>
          <w:bCs/>
        </w:rPr>
      </w:pPr>
    </w:p>
    <w:p w14:paraId="12DAAE14" w14:textId="77777777" w:rsidR="008D1C0D" w:rsidRPr="00EA3A25" w:rsidRDefault="008D1C0D" w:rsidP="00F34BB2">
      <w:pPr>
        <w:jc w:val="both"/>
        <w:rPr>
          <w:b/>
          <w:bCs/>
        </w:rPr>
      </w:pPr>
    </w:p>
    <w:p w14:paraId="19DD0A00" w14:textId="77777777" w:rsidR="00A85AF8" w:rsidRPr="00EA3A25" w:rsidRDefault="00A85AF8" w:rsidP="00F34BB2">
      <w:pPr>
        <w:jc w:val="both"/>
        <w:rPr>
          <w:b/>
          <w:bCs/>
        </w:rPr>
      </w:pPr>
    </w:p>
    <w:p w14:paraId="7E17C84F" w14:textId="60E050C9" w:rsidR="009D37E1" w:rsidRPr="00EA3A25" w:rsidRDefault="009F652B" w:rsidP="009F652B">
      <w:pPr>
        <w:pBdr>
          <w:top w:val="dotted" w:sz="4" w:space="1" w:color="808080"/>
          <w:bottom w:val="dotted" w:sz="4" w:space="1" w:color="808080"/>
        </w:pBdr>
        <w:shd w:val="clear" w:color="auto" w:fill="D1D1D1"/>
        <w:jc w:val="both"/>
        <w:rPr>
          <w:rFonts w:ascii="Times New Roman" w:hAnsi="Times New Roman"/>
          <w:b/>
          <w:sz w:val="28"/>
        </w:rPr>
      </w:pPr>
      <w:r w:rsidRPr="00EA3A25">
        <w:rPr>
          <w:rFonts w:ascii="Times New Roman" w:hAnsi="Times New Roman"/>
          <w:b/>
          <w:sz w:val="28"/>
        </w:rPr>
        <w:lastRenderedPageBreak/>
        <w:t>A621181 Pravomoćne sudske presude</w:t>
      </w:r>
      <w:r w:rsidR="009D37E1" w:rsidRPr="00EA3A25">
        <w:rPr>
          <w:rFonts w:ascii="Times New Roman" w:hAnsi="Times New Roman" w:cs="Times New Roman"/>
          <w:b/>
          <w:sz w:val="28"/>
        </w:rPr>
        <w:t xml:space="preserve"> </w:t>
      </w:r>
    </w:p>
    <w:p w14:paraId="716C7096" w14:textId="77777777" w:rsidR="009D37E1" w:rsidRPr="00EA3A25" w:rsidRDefault="009D37E1" w:rsidP="009D37E1">
      <w:pPr>
        <w:spacing w:after="0"/>
        <w:jc w:val="both"/>
        <w:rPr>
          <w:rFonts w:cstheme="minorHAnsi"/>
          <w:i/>
        </w:rPr>
      </w:pPr>
      <w:r w:rsidRPr="00EA3A25">
        <w:rPr>
          <w:rFonts w:cstheme="minorHAnsi"/>
          <w:i/>
        </w:rPr>
        <w:t>Zakonske i druge pravne osnove</w:t>
      </w:r>
    </w:p>
    <w:p w14:paraId="68282E4A" w14:textId="77777777" w:rsidR="009D37E1" w:rsidRPr="00EA3A25" w:rsidRDefault="009D37E1" w:rsidP="009D37E1">
      <w:pPr>
        <w:spacing w:after="0"/>
        <w:jc w:val="both"/>
        <w:rPr>
          <w:i/>
        </w:rPr>
      </w:pPr>
    </w:p>
    <w:p w14:paraId="4FDFFA13" w14:textId="212BF86F" w:rsidR="000C2482" w:rsidRPr="00EA3A25" w:rsidRDefault="000C2482" w:rsidP="000C2482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Temeljni kolektivni ugovor za službenike i namještenike u javnim službama važeći u 2016. i 2017. godin</w:t>
      </w:r>
      <w:r w:rsidR="00C24F62">
        <w:rPr>
          <w:rFonts w:cstheme="minorHAnsi"/>
          <w:bCs/>
          <w:i/>
        </w:rPr>
        <w:t>i</w:t>
      </w:r>
      <w:r w:rsidRPr="00EA3A25">
        <w:rPr>
          <w:rFonts w:cstheme="minorHAnsi"/>
          <w:bCs/>
          <w:i/>
        </w:rPr>
        <w:t xml:space="preserve"> uz važeće Sporazume i pripadajuće Dodatke</w:t>
      </w:r>
    </w:p>
    <w:p w14:paraId="5E89972C" w14:textId="041E569E" w:rsidR="000C2482" w:rsidRPr="00EA3A25" w:rsidRDefault="000C2482" w:rsidP="000C2482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Zakon o radu </w:t>
      </w:r>
    </w:p>
    <w:p w14:paraId="5F795EE1" w14:textId="3BC1431F" w:rsidR="000C2482" w:rsidRPr="00EA3A25" w:rsidRDefault="000C2482" w:rsidP="000C2482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Zakon o obveznim odnosima </w:t>
      </w:r>
    </w:p>
    <w:p w14:paraId="4E39CD28" w14:textId="1C52B976" w:rsidR="000C2482" w:rsidRPr="00EA3A25" w:rsidRDefault="000C2482" w:rsidP="000C2482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Pravni okvir koji regulira javna i obvezna davanja</w:t>
      </w:r>
    </w:p>
    <w:p w14:paraId="517117FC" w14:textId="4F37BF84" w:rsidR="009D37E1" w:rsidRPr="00EA3A25" w:rsidRDefault="000C2482" w:rsidP="000C2482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Pravni okvir koji regulira proračunske procese čime se ovi podaci planiraju i objavljuju u slučaju da nije riječ o tajnim podacima</w:t>
      </w:r>
    </w:p>
    <w:p w14:paraId="2B713D60" w14:textId="77777777" w:rsidR="000C2482" w:rsidRPr="00EA3A25" w:rsidRDefault="000C2482" w:rsidP="000C2482">
      <w:pPr>
        <w:pStyle w:val="ListParagraph"/>
        <w:jc w:val="both"/>
        <w:rPr>
          <w:rFonts w:cstheme="minorHAnsi"/>
          <w:bCs/>
          <w:i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08"/>
        <w:gridCol w:w="1384"/>
        <w:gridCol w:w="1383"/>
        <w:gridCol w:w="1470"/>
        <w:gridCol w:w="1470"/>
        <w:gridCol w:w="1470"/>
      </w:tblGrid>
      <w:tr w:rsidR="009D37E1" w:rsidRPr="00EA3A25" w14:paraId="3569BCD1" w14:textId="77777777" w:rsidTr="00F644F1">
        <w:tc>
          <w:tcPr>
            <w:tcW w:w="1886" w:type="dxa"/>
            <w:shd w:val="clear" w:color="auto" w:fill="D0CECE" w:themeFill="background2" w:themeFillShade="E6"/>
          </w:tcPr>
          <w:p w14:paraId="7AB1F037" w14:textId="77777777" w:rsidR="009D37E1" w:rsidRPr="00EA3A25" w:rsidRDefault="009D37E1" w:rsidP="00294104">
            <w:pPr>
              <w:jc w:val="both"/>
            </w:pPr>
          </w:p>
          <w:p w14:paraId="17596DBC" w14:textId="77777777" w:rsidR="009D37E1" w:rsidRPr="00EA3A25" w:rsidRDefault="009D37E1" w:rsidP="00294104">
            <w:pPr>
              <w:jc w:val="both"/>
            </w:pP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5CD39398" w14:textId="77777777" w:rsidR="009D37E1" w:rsidRPr="00EA3A25" w:rsidRDefault="009D37E1" w:rsidP="00294104">
            <w:pPr>
              <w:jc w:val="center"/>
            </w:pPr>
            <w:r w:rsidRPr="00EA3A25">
              <w:t>Izvršenje 2024.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3BD2274E" w14:textId="77777777" w:rsidR="009D37E1" w:rsidRPr="00EA3A25" w:rsidRDefault="009D37E1" w:rsidP="00294104">
            <w:pPr>
              <w:jc w:val="center"/>
            </w:pPr>
            <w:r w:rsidRPr="00EA3A25">
              <w:t>Plan 2025.</w:t>
            </w:r>
          </w:p>
        </w:tc>
        <w:tc>
          <w:tcPr>
            <w:tcW w:w="1454" w:type="dxa"/>
            <w:shd w:val="clear" w:color="auto" w:fill="D0CECE" w:themeFill="background2" w:themeFillShade="E6"/>
            <w:vAlign w:val="center"/>
          </w:tcPr>
          <w:p w14:paraId="083AA332" w14:textId="77777777" w:rsidR="009D37E1" w:rsidRPr="00EA3A25" w:rsidRDefault="009D37E1" w:rsidP="00294104">
            <w:pPr>
              <w:jc w:val="center"/>
            </w:pPr>
            <w:r w:rsidRPr="00EA3A25">
              <w:t>Plan 2026.</w:t>
            </w:r>
          </w:p>
        </w:tc>
        <w:tc>
          <w:tcPr>
            <w:tcW w:w="1454" w:type="dxa"/>
            <w:shd w:val="clear" w:color="auto" w:fill="D0CECE" w:themeFill="background2" w:themeFillShade="E6"/>
            <w:vAlign w:val="center"/>
          </w:tcPr>
          <w:p w14:paraId="4C93700F" w14:textId="77777777" w:rsidR="009D37E1" w:rsidRPr="00EA3A25" w:rsidRDefault="009D37E1" w:rsidP="00294104">
            <w:pPr>
              <w:jc w:val="center"/>
            </w:pPr>
            <w:r w:rsidRPr="00EA3A25">
              <w:t>Plan 2027.</w:t>
            </w:r>
          </w:p>
        </w:tc>
        <w:tc>
          <w:tcPr>
            <w:tcW w:w="1454" w:type="dxa"/>
            <w:shd w:val="clear" w:color="auto" w:fill="D0CECE" w:themeFill="background2" w:themeFillShade="E6"/>
            <w:vAlign w:val="center"/>
          </w:tcPr>
          <w:p w14:paraId="4F3EC072" w14:textId="77777777" w:rsidR="009D37E1" w:rsidRPr="00EA3A25" w:rsidRDefault="009D37E1" w:rsidP="00294104">
            <w:pPr>
              <w:jc w:val="center"/>
            </w:pPr>
            <w:r w:rsidRPr="00EA3A25">
              <w:t>Plan 2028.</w:t>
            </w:r>
          </w:p>
        </w:tc>
      </w:tr>
      <w:tr w:rsidR="009D37E1" w:rsidRPr="00EA3A25" w14:paraId="7445DFD1" w14:textId="77777777" w:rsidTr="00F644F1">
        <w:tc>
          <w:tcPr>
            <w:tcW w:w="1886" w:type="dxa"/>
          </w:tcPr>
          <w:p w14:paraId="347D6AE1" w14:textId="7443EEBB" w:rsidR="009D37E1" w:rsidRPr="00EA3A25" w:rsidRDefault="000C2482" w:rsidP="00294104">
            <w:r w:rsidRPr="00EA3A25">
              <w:t>A621181</w:t>
            </w:r>
          </w:p>
        </w:tc>
        <w:tc>
          <w:tcPr>
            <w:tcW w:w="1368" w:type="dxa"/>
          </w:tcPr>
          <w:p w14:paraId="4A7A021E" w14:textId="351684F4" w:rsidR="009D37E1" w:rsidRPr="00EA3A25" w:rsidRDefault="000C2482" w:rsidP="00294104">
            <w:pPr>
              <w:jc w:val="both"/>
            </w:pPr>
            <w:r w:rsidRPr="00EA3A25">
              <w:t>0,00</w:t>
            </w:r>
          </w:p>
        </w:tc>
        <w:tc>
          <w:tcPr>
            <w:tcW w:w="1368" w:type="dxa"/>
          </w:tcPr>
          <w:p w14:paraId="45B02492" w14:textId="2054F713" w:rsidR="009D37E1" w:rsidRPr="00EA3A25" w:rsidRDefault="009D37E1" w:rsidP="00294104">
            <w:pPr>
              <w:jc w:val="both"/>
            </w:pPr>
            <w:r w:rsidRPr="00EA3A25">
              <w:t>3.150,00</w:t>
            </w:r>
          </w:p>
        </w:tc>
        <w:tc>
          <w:tcPr>
            <w:tcW w:w="1454" w:type="dxa"/>
          </w:tcPr>
          <w:p w14:paraId="1177CF8E" w14:textId="5AC7B6F3" w:rsidR="009D37E1" w:rsidRPr="00EA3A25" w:rsidRDefault="009D37E1" w:rsidP="00294104">
            <w:pPr>
              <w:jc w:val="both"/>
            </w:pPr>
            <w:r w:rsidRPr="00EA3A25">
              <w:t>3.150,00</w:t>
            </w:r>
          </w:p>
        </w:tc>
        <w:tc>
          <w:tcPr>
            <w:tcW w:w="1454" w:type="dxa"/>
          </w:tcPr>
          <w:p w14:paraId="3C623E3F" w14:textId="36E5C6DA" w:rsidR="009D37E1" w:rsidRPr="00EA3A25" w:rsidRDefault="009D37E1" w:rsidP="00294104">
            <w:pPr>
              <w:jc w:val="both"/>
            </w:pPr>
            <w:r w:rsidRPr="00EA3A25">
              <w:t>0,00</w:t>
            </w:r>
          </w:p>
        </w:tc>
        <w:tc>
          <w:tcPr>
            <w:tcW w:w="1454" w:type="dxa"/>
          </w:tcPr>
          <w:p w14:paraId="1FFAD18D" w14:textId="1D91223F" w:rsidR="009D37E1" w:rsidRPr="00EA3A25" w:rsidRDefault="009D37E1" w:rsidP="00294104">
            <w:pPr>
              <w:jc w:val="both"/>
            </w:pPr>
            <w:r w:rsidRPr="00EA3A25">
              <w:t>0,0</w:t>
            </w:r>
          </w:p>
        </w:tc>
      </w:tr>
    </w:tbl>
    <w:p w14:paraId="339DBF47" w14:textId="02513996" w:rsidR="001E3E03" w:rsidRPr="00EA3A25" w:rsidRDefault="009D37E1" w:rsidP="009D37E1">
      <w:pPr>
        <w:spacing w:before="240"/>
        <w:jc w:val="both"/>
        <w:rPr>
          <w:i/>
        </w:rPr>
      </w:pPr>
      <w:r w:rsidRPr="00EA3A25">
        <w:rPr>
          <w:i/>
        </w:rPr>
        <w:t>Ova aktivnost/ projekt sastoji se od sljedećih elemenata/ podaktivnosti:</w:t>
      </w:r>
    </w:p>
    <w:p w14:paraId="4A436BD7" w14:textId="67FD1B8D" w:rsidR="00E47195" w:rsidRPr="00EA3A25" w:rsidRDefault="00E47195" w:rsidP="00E47195">
      <w:pPr>
        <w:pStyle w:val="ListParagraph"/>
        <w:numPr>
          <w:ilvl w:val="0"/>
          <w:numId w:val="16"/>
        </w:numPr>
        <w:spacing w:after="0"/>
        <w:jc w:val="both"/>
        <w:rPr>
          <w:rFonts w:cstheme="minorHAnsi"/>
          <w:iCs/>
        </w:rPr>
      </w:pPr>
      <w:r w:rsidRPr="00EA3A25">
        <w:rPr>
          <w:rFonts w:cstheme="minorHAnsi"/>
          <w:iCs/>
        </w:rPr>
        <w:t xml:space="preserve">Financiranja rashoda pravomoćnih sudskih presuda, trenutačno samo za spor po pitanju obračuna i isplate plaća </w:t>
      </w:r>
      <w:r w:rsidR="00747182" w:rsidRPr="00EA3A25">
        <w:rPr>
          <w:rFonts w:cstheme="minorHAnsi"/>
          <w:iCs/>
        </w:rPr>
        <w:t>jednog</w:t>
      </w:r>
      <w:r w:rsidRPr="00EA3A25">
        <w:rPr>
          <w:rFonts w:cstheme="minorHAnsi"/>
          <w:iCs/>
        </w:rPr>
        <w:t xml:space="preserve"> zaposlenika fakulteta u 2016. i 2017. godini</w:t>
      </w:r>
    </w:p>
    <w:p w14:paraId="178CE961" w14:textId="77777777" w:rsidR="00E47195" w:rsidRPr="00EA3A25" w:rsidRDefault="00E47195" w:rsidP="00E47195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6AC48F2" w14:textId="77777777" w:rsidR="00E47195" w:rsidRPr="00EA3A25" w:rsidRDefault="00E47195" w:rsidP="00E47195">
      <w:pPr>
        <w:spacing w:after="0"/>
        <w:jc w:val="both"/>
        <w:rPr>
          <w:rFonts w:cstheme="minorHAnsi"/>
          <w:i/>
        </w:rPr>
      </w:pPr>
      <w:r w:rsidRPr="00EA3A25">
        <w:rPr>
          <w:rFonts w:cstheme="minorHAnsi"/>
          <w:i/>
        </w:rPr>
        <w:t xml:space="preserve">Izračun financijskog plana: </w:t>
      </w:r>
    </w:p>
    <w:p w14:paraId="6A772F7F" w14:textId="77777777" w:rsidR="00E47195" w:rsidRPr="00EA3A25" w:rsidRDefault="00E47195" w:rsidP="00E47195">
      <w:pPr>
        <w:spacing w:after="0"/>
        <w:jc w:val="both"/>
        <w:rPr>
          <w:rFonts w:cstheme="minorHAnsi"/>
          <w:iCs/>
        </w:rPr>
      </w:pPr>
    </w:p>
    <w:p w14:paraId="5F7348BE" w14:textId="49488FB0" w:rsidR="009D37E1" w:rsidRPr="00EA3A25" w:rsidRDefault="00E47195" w:rsidP="00E47195">
      <w:pPr>
        <w:ind w:left="360"/>
        <w:jc w:val="both"/>
        <w:rPr>
          <w:rFonts w:cstheme="minorHAnsi"/>
        </w:rPr>
      </w:pPr>
      <w:r w:rsidRPr="00EA3A25">
        <w:rPr>
          <w:rFonts w:cstheme="minorHAnsi"/>
        </w:rPr>
        <w:t>U sklopu ove aktivnosti planiraju se pravomoćne sudske presude u sporovima za koje bi Fakultet mogao biti pravomoćno utužen. Pravomoćne presude Geodetskog fakulteta se odnose na isplate plaća dijelu zaposlenika kojima nije obračunata i isplaćena plaća sukladno ugovorenim uvećanjima plaće u 2016. i 2017. godini koje nije izvršeno te su ova prava potraživana sudskim putem. U dosadašnjem razdoblju su zaprimljene sve pravomoćne sudske presude s ovim u svezi te se u 2026. godini očekuje zaprimanje posljednje pravomoćne sudske presude za sudski spor koji je u tijeku, a koji nije zaprimljen u 2025. godini.</w:t>
      </w:r>
    </w:p>
    <w:p w14:paraId="1BC30B37" w14:textId="77777777" w:rsidR="00E47195" w:rsidRPr="00EA3A25" w:rsidRDefault="00E47195" w:rsidP="00E47195">
      <w:pPr>
        <w:ind w:left="360"/>
        <w:jc w:val="both"/>
        <w:rPr>
          <w:rFonts w:cstheme="minorHAnsi"/>
        </w:rPr>
      </w:pPr>
    </w:p>
    <w:tbl>
      <w:tblPr>
        <w:tblStyle w:val="TableGrid"/>
        <w:tblW w:w="90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260"/>
        <w:gridCol w:w="810"/>
        <w:gridCol w:w="900"/>
        <w:gridCol w:w="1350"/>
        <w:gridCol w:w="1080"/>
        <w:gridCol w:w="1080"/>
        <w:gridCol w:w="1080"/>
      </w:tblGrid>
      <w:tr w:rsidR="006D55D1" w:rsidRPr="00EA3A25" w14:paraId="23C90D89" w14:textId="77777777" w:rsidTr="00C533F2">
        <w:tc>
          <w:tcPr>
            <w:tcW w:w="1525" w:type="dxa"/>
            <w:shd w:val="clear" w:color="auto" w:fill="D0CECE" w:themeFill="background2" w:themeFillShade="E6"/>
            <w:vAlign w:val="center"/>
          </w:tcPr>
          <w:p w14:paraId="64BA9935" w14:textId="77777777" w:rsidR="009D37E1" w:rsidRPr="00EA3A25" w:rsidRDefault="009D37E1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Pokazatelj rezultata</w:t>
            </w:r>
          </w:p>
        </w:tc>
        <w:tc>
          <w:tcPr>
            <w:tcW w:w="1260" w:type="dxa"/>
            <w:shd w:val="clear" w:color="auto" w:fill="D0CECE" w:themeFill="background2" w:themeFillShade="E6"/>
            <w:vAlign w:val="center"/>
          </w:tcPr>
          <w:p w14:paraId="65946D94" w14:textId="77777777" w:rsidR="009D37E1" w:rsidRPr="00EA3A25" w:rsidRDefault="009D37E1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Definicija</w:t>
            </w:r>
          </w:p>
        </w:tc>
        <w:tc>
          <w:tcPr>
            <w:tcW w:w="810" w:type="dxa"/>
            <w:shd w:val="clear" w:color="auto" w:fill="D0CECE" w:themeFill="background2" w:themeFillShade="E6"/>
            <w:vAlign w:val="center"/>
          </w:tcPr>
          <w:p w14:paraId="0A3CB31E" w14:textId="77777777" w:rsidR="009D37E1" w:rsidRPr="00EA3A25" w:rsidRDefault="009D37E1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Jedinica</w:t>
            </w:r>
          </w:p>
        </w:tc>
        <w:tc>
          <w:tcPr>
            <w:tcW w:w="900" w:type="dxa"/>
            <w:shd w:val="clear" w:color="auto" w:fill="D0CECE" w:themeFill="background2" w:themeFillShade="E6"/>
            <w:vAlign w:val="center"/>
          </w:tcPr>
          <w:p w14:paraId="55B02C09" w14:textId="77777777" w:rsidR="009D37E1" w:rsidRPr="00EA3A25" w:rsidRDefault="009D37E1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Polazna vrijednost</w:t>
            </w:r>
          </w:p>
        </w:tc>
        <w:tc>
          <w:tcPr>
            <w:tcW w:w="1350" w:type="dxa"/>
            <w:shd w:val="clear" w:color="auto" w:fill="D0CECE" w:themeFill="background2" w:themeFillShade="E6"/>
            <w:vAlign w:val="center"/>
          </w:tcPr>
          <w:p w14:paraId="62964091" w14:textId="77777777" w:rsidR="009D37E1" w:rsidRPr="00EA3A25" w:rsidRDefault="009D37E1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Izvor podataka</w:t>
            </w:r>
          </w:p>
        </w:tc>
        <w:tc>
          <w:tcPr>
            <w:tcW w:w="1080" w:type="dxa"/>
            <w:shd w:val="clear" w:color="auto" w:fill="D0CECE" w:themeFill="background2" w:themeFillShade="E6"/>
            <w:vAlign w:val="center"/>
          </w:tcPr>
          <w:p w14:paraId="3937D8B6" w14:textId="77777777" w:rsidR="009D37E1" w:rsidRPr="00EA3A25" w:rsidRDefault="009D37E1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2025.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2E819662" w14:textId="77777777" w:rsidR="009D37E1" w:rsidRPr="00EA3A25" w:rsidRDefault="009D37E1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2026.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3C730664" w14:textId="77777777" w:rsidR="009D37E1" w:rsidRPr="00EA3A25" w:rsidRDefault="009D37E1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2027.</w:t>
            </w:r>
          </w:p>
        </w:tc>
      </w:tr>
      <w:tr w:rsidR="006D55D1" w:rsidRPr="00EA3A25" w14:paraId="132C22C4" w14:textId="77777777" w:rsidTr="00C533F2"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73190720" w14:textId="5E3B95C3" w:rsidR="009D37E1" w:rsidRPr="00EA3A25" w:rsidRDefault="009D37E1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Uspješno isplaćeni posljednji spor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3345F8" w14:textId="0356AD09" w:rsidR="009D37E1" w:rsidRPr="00EA3A25" w:rsidRDefault="009D37E1" w:rsidP="00C24F62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Obračun i isplata sukladno zaprimljenim sudskim dokumentima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41011F0" w14:textId="141C3961" w:rsidR="009D37E1" w:rsidRPr="00EA3A25" w:rsidRDefault="009D37E1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Broj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78CEBAC" w14:textId="313F3BA2" w:rsidR="009D37E1" w:rsidRPr="00EA3A25" w:rsidRDefault="009D37E1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439E3E7" w14:textId="5E69FA76" w:rsidR="009D37E1" w:rsidRPr="00EA3A25" w:rsidRDefault="008261E8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 </w:t>
            </w:r>
            <w:r w:rsidR="009D37E1" w:rsidRPr="00EA3A25">
              <w:rPr>
                <w:i/>
                <w:sz w:val="20"/>
              </w:rPr>
              <w:t>Tajništvo</w:t>
            </w:r>
            <w:r w:rsidR="009B0949" w:rsidRPr="00EA3A25">
              <w:rPr>
                <w:i/>
                <w:sz w:val="20"/>
              </w:rPr>
              <w:t>/</w:t>
            </w:r>
          </w:p>
          <w:p w14:paraId="0BE8D429" w14:textId="22BA590F" w:rsidR="009D37E1" w:rsidRPr="00EA3A25" w:rsidRDefault="009D37E1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Računovodstvo fakulteta/</w:t>
            </w:r>
          </w:p>
          <w:p w14:paraId="7E1FE80E" w14:textId="77777777" w:rsidR="009D37E1" w:rsidRPr="00EA3A25" w:rsidRDefault="009D37E1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Dekanat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B543D8E" w14:textId="0D9BCBF2" w:rsidR="009D37E1" w:rsidRPr="00EA3A25" w:rsidRDefault="009D37E1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9CA60D4" w14:textId="7827E510" w:rsidR="009D37E1" w:rsidRPr="00EA3A25" w:rsidRDefault="009D37E1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3F18299" w14:textId="0ECB5B11" w:rsidR="009D37E1" w:rsidRPr="00EA3A25" w:rsidRDefault="009D37E1" w:rsidP="0011054E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</w:tr>
    </w:tbl>
    <w:p w14:paraId="088B1A8F" w14:textId="77777777" w:rsidR="009D37E1" w:rsidRPr="00EA3A25" w:rsidRDefault="009D37E1" w:rsidP="009D37E1">
      <w:pPr>
        <w:spacing w:after="0"/>
        <w:jc w:val="both"/>
        <w:rPr>
          <w:rFonts w:cstheme="minorHAnsi"/>
          <w:i/>
        </w:rPr>
      </w:pPr>
    </w:p>
    <w:p w14:paraId="2DF27350" w14:textId="77777777" w:rsidR="009D37E1" w:rsidRDefault="009D37E1" w:rsidP="009017B5">
      <w:pPr>
        <w:jc w:val="both"/>
      </w:pPr>
    </w:p>
    <w:p w14:paraId="3EEC5A80" w14:textId="77777777" w:rsidR="009F5D61" w:rsidRDefault="009F5D61" w:rsidP="009017B5">
      <w:pPr>
        <w:jc w:val="both"/>
      </w:pPr>
    </w:p>
    <w:p w14:paraId="3F931413" w14:textId="77777777" w:rsidR="009F5D61" w:rsidRDefault="009F5D61" w:rsidP="009017B5">
      <w:pPr>
        <w:jc w:val="both"/>
      </w:pPr>
    </w:p>
    <w:p w14:paraId="31C3DA78" w14:textId="77777777" w:rsidR="009F5D61" w:rsidRDefault="009F5D61" w:rsidP="009017B5">
      <w:pPr>
        <w:jc w:val="both"/>
      </w:pPr>
    </w:p>
    <w:p w14:paraId="5AA3F39D" w14:textId="77777777" w:rsidR="009F5D61" w:rsidRDefault="009F5D61" w:rsidP="009017B5">
      <w:pPr>
        <w:jc w:val="both"/>
      </w:pPr>
    </w:p>
    <w:p w14:paraId="537311CA" w14:textId="112D9F27" w:rsidR="009F5D61" w:rsidRDefault="009F5D61" w:rsidP="009F5D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Zagrebu,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007E5A8A" w14:textId="77777777" w:rsidR="009F5D61" w:rsidRDefault="009F5D61" w:rsidP="009F5D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3FFAE" w14:textId="77777777" w:rsidR="009F5D61" w:rsidRDefault="009F5D61" w:rsidP="009F5D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Izradili:</w:t>
      </w:r>
    </w:p>
    <w:p w14:paraId="39547BBF" w14:textId="77777777" w:rsidR="009F5D61" w:rsidRDefault="009F5D61" w:rsidP="009F5D6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2421"/>
        <w:gridCol w:w="3133"/>
      </w:tblGrid>
      <w:tr w:rsidR="009F5D61" w14:paraId="49C7C761" w14:textId="77777777" w:rsidTr="00CF0CAA">
        <w:tc>
          <w:tcPr>
            <w:tcW w:w="3608" w:type="dxa"/>
            <w:tcBorders>
              <w:bottom w:val="single" w:sz="4" w:space="0" w:color="auto"/>
            </w:tcBorders>
          </w:tcPr>
          <w:p w14:paraId="791C22F1" w14:textId="77777777" w:rsidR="009F5D61" w:rsidRPr="009F11DC" w:rsidRDefault="009F5D61" w:rsidP="00CF0CAA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203995693"/>
            <w:r w:rsidRPr="009F11DC">
              <w:rPr>
                <w:rFonts w:ascii="Times New Roman" w:hAnsi="Times New Roman"/>
                <w:sz w:val="24"/>
                <w:szCs w:val="24"/>
              </w:rPr>
              <w:t>Rukovoditelj računovodstva:</w:t>
            </w:r>
          </w:p>
          <w:p w14:paraId="477563E6" w14:textId="77777777" w:rsidR="009F5D61" w:rsidRDefault="009F5D61" w:rsidP="00CF0CAA">
            <w:pPr>
              <w:rPr>
                <w:rFonts w:ascii="Times New Roman" w:hAnsi="Times New Roman"/>
                <w:sz w:val="24"/>
                <w:szCs w:val="24"/>
              </w:rPr>
            </w:pPr>
            <w:r w:rsidRPr="009F11DC">
              <w:rPr>
                <w:rFonts w:ascii="Times New Roman" w:hAnsi="Times New Roman"/>
                <w:sz w:val="24"/>
                <w:szCs w:val="24"/>
              </w:rPr>
              <w:t>Lara Manojlović, univ.spec. oec.</w:t>
            </w:r>
          </w:p>
          <w:p w14:paraId="7D863B34" w14:textId="77777777" w:rsidR="009F5D61" w:rsidRDefault="009F5D61" w:rsidP="00CF0CA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9A3320" w14:textId="77777777" w:rsidR="009F5D61" w:rsidRPr="009F11DC" w:rsidRDefault="009F5D61" w:rsidP="00CF0CA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A82892" w14:textId="77777777" w:rsidR="009F5D61" w:rsidRDefault="009F5D61" w:rsidP="00CF0CA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552929A0" w14:textId="77777777" w:rsidR="009F5D61" w:rsidRDefault="009F5D61" w:rsidP="00CF0CA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14:paraId="272ECEFF" w14:textId="77777777" w:rsidR="009F5D61" w:rsidRDefault="009F5D61" w:rsidP="00CF0CA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D61" w14:paraId="796617DB" w14:textId="77777777" w:rsidTr="00CF0CAA">
        <w:tc>
          <w:tcPr>
            <w:tcW w:w="3608" w:type="dxa"/>
            <w:tcBorders>
              <w:top w:val="single" w:sz="4" w:space="0" w:color="auto"/>
              <w:bottom w:val="single" w:sz="4" w:space="0" w:color="auto"/>
            </w:tcBorders>
          </w:tcPr>
          <w:p w14:paraId="1038BDAA" w14:textId="77777777" w:rsidR="009F5D61" w:rsidRPr="009F11DC" w:rsidRDefault="009F5D61" w:rsidP="00CF0CAA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F11DC">
              <w:rPr>
                <w:rFonts w:ascii="Times New Roman" w:hAnsi="Times New Roman"/>
                <w:sz w:val="24"/>
                <w:szCs w:val="24"/>
              </w:rPr>
              <w:t>Prodekan za financije i poslovanje:</w:t>
            </w:r>
          </w:p>
          <w:p w14:paraId="6BD0EC09" w14:textId="77777777" w:rsidR="009F5D61" w:rsidRDefault="009F5D61" w:rsidP="00CF0CAA">
            <w:pPr>
              <w:rPr>
                <w:rFonts w:ascii="Times New Roman" w:hAnsi="Times New Roman"/>
                <w:sz w:val="24"/>
                <w:szCs w:val="24"/>
              </w:rPr>
            </w:pPr>
            <w:r w:rsidRPr="009F11DC">
              <w:rPr>
                <w:rFonts w:ascii="Times New Roman" w:hAnsi="Times New Roman"/>
                <w:sz w:val="24"/>
                <w:szCs w:val="24"/>
              </w:rPr>
              <w:t>Doc. dr. sc. Sergej Baričevi</w:t>
            </w:r>
            <w:r w:rsidRPr="003A35B4">
              <w:rPr>
                <w:rFonts w:ascii="Times New Roman" w:hAnsi="Times New Roman"/>
                <w:sz w:val="24"/>
                <w:szCs w:val="24"/>
              </w:rPr>
              <w:t>ć</w:t>
            </w:r>
          </w:p>
          <w:p w14:paraId="48FC07D6" w14:textId="77777777" w:rsidR="009F5D61" w:rsidRDefault="009F5D61" w:rsidP="00CF0CA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C56C3F" w14:textId="77777777" w:rsidR="009F5D61" w:rsidRPr="009F11DC" w:rsidRDefault="009F5D61" w:rsidP="00CF0CA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D655A6" w14:textId="77777777" w:rsidR="009F5D61" w:rsidRDefault="009F5D61" w:rsidP="00CF0CA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28A093F4" w14:textId="77777777" w:rsidR="009F5D61" w:rsidRDefault="009F5D61" w:rsidP="00CF0CA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14:paraId="3358B888" w14:textId="77777777" w:rsidR="009F5D61" w:rsidRPr="009F11DC" w:rsidRDefault="009F5D61" w:rsidP="00CF0CAA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F11DC">
              <w:rPr>
                <w:rFonts w:ascii="Times New Roman" w:hAnsi="Times New Roman"/>
                <w:sz w:val="24"/>
                <w:szCs w:val="24"/>
              </w:rPr>
              <w:t>Dekan:</w:t>
            </w:r>
          </w:p>
          <w:p w14:paraId="6DABF86B" w14:textId="77777777" w:rsidR="009F5D61" w:rsidRDefault="009F5D61" w:rsidP="00CF0CAA">
            <w:pPr>
              <w:rPr>
                <w:rFonts w:ascii="Times New Roman" w:hAnsi="Times New Roman"/>
                <w:sz w:val="24"/>
                <w:szCs w:val="24"/>
              </w:rPr>
            </w:pPr>
            <w:r w:rsidRPr="009F11DC">
              <w:rPr>
                <w:rFonts w:ascii="Times New Roman" w:hAnsi="Times New Roman"/>
                <w:sz w:val="24"/>
                <w:szCs w:val="24"/>
              </w:rPr>
              <w:t>Prof. dr. sc. Mladen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Zrinjski    </w:t>
            </w:r>
          </w:p>
        </w:tc>
      </w:tr>
      <w:bookmarkEnd w:id="1"/>
    </w:tbl>
    <w:p w14:paraId="5CAE177B" w14:textId="77777777" w:rsidR="009F5D61" w:rsidRDefault="009F5D61" w:rsidP="009F5D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9AA9C" w14:textId="77777777" w:rsidR="009F5D61" w:rsidRPr="009D005B" w:rsidRDefault="009F5D61" w:rsidP="009017B5">
      <w:pPr>
        <w:jc w:val="both"/>
      </w:pPr>
    </w:p>
    <w:sectPr w:rsidR="009F5D61" w:rsidRPr="009D005B" w:rsidSect="00B974F5">
      <w:pgSz w:w="11906" w:h="16838" w:code="9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29E4" w14:textId="77777777" w:rsidR="009F0BB4" w:rsidRPr="00EA3A25" w:rsidRDefault="009F0BB4">
      <w:pPr>
        <w:spacing w:after="0" w:line="240" w:lineRule="auto"/>
      </w:pPr>
      <w:r w:rsidRPr="00EA3A25">
        <w:separator/>
      </w:r>
    </w:p>
  </w:endnote>
  <w:endnote w:type="continuationSeparator" w:id="0">
    <w:p w14:paraId="4B887B43" w14:textId="77777777" w:rsidR="009F0BB4" w:rsidRPr="00EA3A25" w:rsidRDefault="009F0BB4">
      <w:pPr>
        <w:spacing w:after="0" w:line="240" w:lineRule="auto"/>
      </w:pPr>
      <w:r w:rsidRPr="00EA3A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515545"/>
      <w:docPartObj>
        <w:docPartGallery w:val="Page Numbers (Bottom of Page)"/>
        <w:docPartUnique/>
      </w:docPartObj>
    </w:sdtPr>
    <w:sdtContent>
      <w:p w14:paraId="2C771FA1" w14:textId="77777777" w:rsidR="00D32051" w:rsidRPr="00EA3A25" w:rsidRDefault="009E2203">
        <w:pPr>
          <w:pStyle w:val="Footer"/>
          <w:jc w:val="right"/>
        </w:pPr>
        <w:r w:rsidRPr="00EA3A25">
          <w:fldChar w:fldCharType="begin"/>
        </w:r>
        <w:r w:rsidRPr="00EA3A25">
          <w:instrText>PAGE   \* MERGEFORMAT</w:instrText>
        </w:r>
        <w:r w:rsidRPr="00EA3A25">
          <w:fldChar w:fldCharType="separate"/>
        </w:r>
        <w:r w:rsidR="00B163D0" w:rsidRPr="00EA3A25">
          <w:t>5</w:t>
        </w:r>
        <w:r w:rsidRPr="00EA3A25">
          <w:fldChar w:fldCharType="end"/>
        </w:r>
      </w:p>
    </w:sdtContent>
  </w:sdt>
  <w:p w14:paraId="71053A67" w14:textId="77777777" w:rsidR="00D32051" w:rsidRPr="00EA3A25" w:rsidRDefault="00D32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C709" w14:textId="77777777" w:rsidR="009F0BB4" w:rsidRPr="00EA3A25" w:rsidRDefault="009F0BB4">
      <w:pPr>
        <w:spacing w:after="0" w:line="240" w:lineRule="auto"/>
      </w:pPr>
      <w:r w:rsidRPr="00EA3A25">
        <w:separator/>
      </w:r>
    </w:p>
  </w:footnote>
  <w:footnote w:type="continuationSeparator" w:id="0">
    <w:p w14:paraId="4DECB93C" w14:textId="77777777" w:rsidR="009F0BB4" w:rsidRPr="00EA3A25" w:rsidRDefault="009F0BB4">
      <w:pPr>
        <w:spacing w:after="0" w:line="240" w:lineRule="auto"/>
      </w:pPr>
      <w:r w:rsidRPr="00EA3A2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BF4"/>
    <w:multiLevelType w:val="hybridMultilevel"/>
    <w:tmpl w:val="5F664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073D2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C6A4B"/>
    <w:multiLevelType w:val="hybridMultilevel"/>
    <w:tmpl w:val="5F58062A"/>
    <w:lvl w:ilvl="0" w:tplc="2E980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A4B6B"/>
    <w:multiLevelType w:val="hybridMultilevel"/>
    <w:tmpl w:val="0C36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E2831"/>
    <w:multiLevelType w:val="hybridMultilevel"/>
    <w:tmpl w:val="BEA0AA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AD27C">
      <w:numFmt w:val="bullet"/>
      <w:lvlText w:val="◦"/>
      <w:lvlJc w:val="left"/>
      <w:pPr>
        <w:ind w:left="1785" w:hanging="705"/>
      </w:pPr>
      <w:rPr>
        <w:rFonts w:ascii="Calibri" w:eastAsiaTheme="minorHAns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035C0"/>
    <w:multiLevelType w:val="hybridMultilevel"/>
    <w:tmpl w:val="CF94FA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073D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DAE18BC">
      <w:start w:val="1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21770"/>
    <w:multiLevelType w:val="hybridMultilevel"/>
    <w:tmpl w:val="C2F6E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F64B1"/>
    <w:multiLevelType w:val="hybridMultilevel"/>
    <w:tmpl w:val="E878E9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00980">
      <w:numFmt w:val="bullet"/>
      <w:lvlText w:val="◦"/>
      <w:lvlJc w:val="left"/>
      <w:pPr>
        <w:ind w:left="1785" w:hanging="705"/>
      </w:pPr>
      <w:rPr>
        <w:rFonts w:ascii="Calibri" w:eastAsiaTheme="minorHAns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37839"/>
    <w:multiLevelType w:val="hybridMultilevel"/>
    <w:tmpl w:val="2456622E"/>
    <w:lvl w:ilvl="0" w:tplc="6218AB54">
      <w:start w:val="2006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 w:val="0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750A0"/>
    <w:multiLevelType w:val="hybridMultilevel"/>
    <w:tmpl w:val="A9547FE6"/>
    <w:lvl w:ilvl="0" w:tplc="FAF073D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6371B"/>
    <w:multiLevelType w:val="hybridMultilevel"/>
    <w:tmpl w:val="0AE686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C0BCC">
      <w:numFmt w:val="bullet"/>
      <w:lvlText w:val="▪"/>
      <w:lvlJc w:val="left"/>
      <w:pPr>
        <w:ind w:left="1785" w:hanging="705"/>
      </w:pPr>
      <w:rPr>
        <w:rFonts w:ascii="Calibri" w:eastAsiaTheme="minorHAns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076504">
    <w:abstractNumId w:val="9"/>
  </w:num>
  <w:num w:numId="2" w16cid:durableId="836193951">
    <w:abstractNumId w:val="15"/>
  </w:num>
  <w:num w:numId="3" w16cid:durableId="552928588">
    <w:abstractNumId w:val="5"/>
  </w:num>
  <w:num w:numId="4" w16cid:durableId="227544204">
    <w:abstractNumId w:val="13"/>
  </w:num>
  <w:num w:numId="5" w16cid:durableId="201555247">
    <w:abstractNumId w:val="1"/>
  </w:num>
  <w:num w:numId="6" w16cid:durableId="1461339487">
    <w:abstractNumId w:val="2"/>
  </w:num>
  <w:num w:numId="7" w16cid:durableId="1267420068">
    <w:abstractNumId w:val="3"/>
  </w:num>
  <w:num w:numId="8" w16cid:durableId="1461874253">
    <w:abstractNumId w:val="8"/>
  </w:num>
  <w:num w:numId="9" w16cid:durableId="346252060">
    <w:abstractNumId w:val="4"/>
  </w:num>
  <w:num w:numId="10" w16cid:durableId="87652576">
    <w:abstractNumId w:val="0"/>
  </w:num>
  <w:num w:numId="11" w16cid:durableId="1221790453">
    <w:abstractNumId w:val="14"/>
  </w:num>
  <w:num w:numId="12" w16cid:durableId="585580447">
    <w:abstractNumId w:val="10"/>
  </w:num>
  <w:num w:numId="13" w16cid:durableId="513498900">
    <w:abstractNumId w:val="6"/>
  </w:num>
  <w:num w:numId="14" w16cid:durableId="1210385426">
    <w:abstractNumId w:val="7"/>
  </w:num>
  <w:num w:numId="15" w16cid:durableId="1534805118">
    <w:abstractNumId w:val="11"/>
  </w:num>
  <w:num w:numId="16" w16cid:durableId="1654867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275C6"/>
    <w:rsid w:val="00030327"/>
    <w:rsid w:val="00050F97"/>
    <w:rsid w:val="00052337"/>
    <w:rsid w:val="000664C9"/>
    <w:rsid w:val="00066A64"/>
    <w:rsid w:val="0007041C"/>
    <w:rsid w:val="000714D1"/>
    <w:rsid w:val="000727C7"/>
    <w:rsid w:val="00080DB1"/>
    <w:rsid w:val="00084BDC"/>
    <w:rsid w:val="00091DF7"/>
    <w:rsid w:val="00094B7B"/>
    <w:rsid w:val="00097B79"/>
    <w:rsid w:val="000C2482"/>
    <w:rsid w:val="000C5807"/>
    <w:rsid w:val="000D54FB"/>
    <w:rsid w:val="000E28AE"/>
    <w:rsid w:val="000E50EB"/>
    <w:rsid w:val="0010065D"/>
    <w:rsid w:val="0011054E"/>
    <w:rsid w:val="00111A29"/>
    <w:rsid w:val="00123935"/>
    <w:rsid w:val="00126C34"/>
    <w:rsid w:val="00136876"/>
    <w:rsid w:val="00141DF9"/>
    <w:rsid w:val="001427E1"/>
    <w:rsid w:val="00165D62"/>
    <w:rsid w:val="00167CD9"/>
    <w:rsid w:val="00172C27"/>
    <w:rsid w:val="001816D1"/>
    <w:rsid w:val="001862C3"/>
    <w:rsid w:val="001A59AA"/>
    <w:rsid w:val="001B0F7A"/>
    <w:rsid w:val="001B30CB"/>
    <w:rsid w:val="001B3688"/>
    <w:rsid w:val="001B3E24"/>
    <w:rsid w:val="001B4EFB"/>
    <w:rsid w:val="001D1CE1"/>
    <w:rsid w:val="001E041F"/>
    <w:rsid w:val="001E3E03"/>
    <w:rsid w:val="001E535F"/>
    <w:rsid w:val="001F32CC"/>
    <w:rsid w:val="00202F8C"/>
    <w:rsid w:val="00206178"/>
    <w:rsid w:val="0021708F"/>
    <w:rsid w:val="00220BF7"/>
    <w:rsid w:val="002234A2"/>
    <w:rsid w:val="00227D81"/>
    <w:rsid w:val="00237EBD"/>
    <w:rsid w:val="00246985"/>
    <w:rsid w:val="00254283"/>
    <w:rsid w:val="00257F79"/>
    <w:rsid w:val="00260BA3"/>
    <w:rsid w:val="00266AC9"/>
    <w:rsid w:val="00267A6B"/>
    <w:rsid w:val="00270A1E"/>
    <w:rsid w:val="0028750D"/>
    <w:rsid w:val="00297D34"/>
    <w:rsid w:val="002A1715"/>
    <w:rsid w:val="002A66BD"/>
    <w:rsid w:val="002B1A09"/>
    <w:rsid w:val="002C0A2C"/>
    <w:rsid w:val="002C3240"/>
    <w:rsid w:val="002C7121"/>
    <w:rsid w:val="002D2629"/>
    <w:rsid w:val="002D444E"/>
    <w:rsid w:val="002D60AA"/>
    <w:rsid w:val="002F16AC"/>
    <w:rsid w:val="003024C6"/>
    <w:rsid w:val="00302C7D"/>
    <w:rsid w:val="003040D4"/>
    <w:rsid w:val="00304B48"/>
    <w:rsid w:val="003156D6"/>
    <w:rsid w:val="00316D2E"/>
    <w:rsid w:val="003239CD"/>
    <w:rsid w:val="00324025"/>
    <w:rsid w:val="00333645"/>
    <w:rsid w:val="00333E1B"/>
    <w:rsid w:val="00334E44"/>
    <w:rsid w:val="00336B1C"/>
    <w:rsid w:val="00337FF9"/>
    <w:rsid w:val="00347B62"/>
    <w:rsid w:val="0035060A"/>
    <w:rsid w:val="00352D4A"/>
    <w:rsid w:val="00360B2E"/>
    <w:rsid w:val="00362BFA"/>
    <w:rsid w:val="0038596C"/>
    <w:rsid w:val="00386A02"/>
    <w:rsid w:val="003A0BB9"/>
    <w:rsid w:val="003A5054"/>
    <w:rsid w:val="003B2CF0"/>
    <w:rsid w:val="003B6D28"/>
    <w:rsid w:val="003C5ADB"/>
    <w:rsid w:val="003C71C9"/>
    <w:rsid w:val="003E1708"/>
    <w:rsid w:val="003F1D2C"/>
    <w:rsid w:val="00400A30"/>
    <w:rsid w:val="004052FF"/>
    <w:rsid w:val="00405D0F"/>
    <w:rsid w:val="00407467"/>
    <w:rsid w:val="00412601"/>
    <w:rsid w:val="004343B7"/>
    <w:rsid w:val="004379E8"/>
    <w:rsid w:val="00440285"/>
    <w:rsid w:val="00444B9D"/>
    <w:rsid w:val="00454113"/>
    <w:rsid w:val="004747C0"/>
    <w:rsid w:val="00474EAA"/>
    <w:rsid w:val="00477DE0"/>
    <w:rsid w:val="00480D19"/>
    <w:rsid w:val="0048110F"/>
    <w:rsid w:val="0048200D"/>
    <w:rsid w:val="004867B9"/>
    <w:rsid w:val="00493E6D"/>
    <w:rsid w:val="004A1BE4"/>
    <w:rsid w:val="004B6112"/>
    <w:rsid w:val="004C3A59"/>
    <w:rsid w:val="004C7069"/>
    <w:rsid w:val="004D0F05"/>
    <w:rsid w:val="004D431E"/>
    <w:rsid w:val="004E02C5"/>
    <w:rsid w:val="004E49C2"/>
    <w:rsid w:val="00500252"/>
    <w:rsid w:val="00504D0C"/>
    <w:rsid w:val="00517459"/>
    <w:rsid w:val="0051773D"/>
    <w:rsid w:val="00523DAD"/>
    <w:rsid w:val="005303D3"/>
    <w:rsid w:val="0053045A"/>
    <w:rsid w:val="005335B2"/>
    <w:rsid w:val="005418F4"/>
    <w:rsid w:val="00545D0E"/>
    <w:rsid w:val="0056267B"/>
    <w:rsid w:val="005840D2"/>
    <w:rsid w:val="00585281"/>
    <w:rsid w:val="005863B1"/>
    <w:rsid w:val="00587252"/>
    <w:rsid w:val="005933DF"/>
    <w:rsid w:val="005A6FB2"/>
    <w:rsid w:val="005A730A"/>
    <w:rsid w:val="005B1F43"/>
    <w:rsid w:val="005B5A2B"/>
    <w:rsid w:val="005C5A19"/>
    <w:rsid w:val="005E0918"/>
    <w:rsid w:val="005F5E5B"/>
    <w:rsid w:val="005F6E27"/>
    <w:rsid w:val="00610194"/>
    <w:rsid w:val="0061278E"/>
    <w:rsid w:val="00613725"/>
    <w:rsid w:val="00613A55"/>
    <w:rsid w:val="006207D6"/>
    <w:rsid w:val="00624457"/>
    <w:rsid w:val="006266EC"/>
    <w:rsid w:val="00627CD9"/>
    <w:rsid w:val="0063108E"/>
    <w:rsid w:val="0063498F"/>
    <w:rsid w:val="00634F15"/>
    <w:rsid w:val="00646530"/>
    <w:rsid w:val="00650E76"/>
    <w:rsid w:val="00661880"/>
    <w:rsid w:val="00662F0D"/>
    <w:rsid w:val="00665492"/>
    <w:rsid w:val="00680639"/>
    <w:rsid w:val="006810F8"/>
    <w:rsid w:val="00683154"/>
    <w:rsid w:val="0069044E"/>
    <w:rsid w:val="006B1DC9"/>
    <w:rsid w:val="006C5019"/>
    <w:rsid w:val="006C71CF"/>
    <w:rsid w:val="006D1A9A"/>
    <w:rsid w:val="006D55D1"/>
    <w:rsid w:val="006D6EA9"/>
    <w:rsid w:val="006E7EB1"/>
    <w:rsid w:val="006F715A"/>
    <w:rsid w:val="0070037F"/>
    <w:rsid w:val="00703212"/>
    <w:rsid w:val="00717A99"/>
    <w:rsid w:val="00723190"/>
    <w:rsid w:val="00725656"/>
    <w:rsid w:val="0073346F"/>
    <w:rsid w:val="0074336C"/>
    <w:rsid w:val="00745227"/>
    <w:rsid w:val="00745C98"/>
    <w:rsid w:val="00747182"/>
    <w:rsid w:val="007571D2"/>
    <w:rsid w:val="007614BB"/>
    <w:rsid w:val="00775092"/>
    <w:rsid w:val="007869B5"/>
    <w:rsid w:val="007878F0"/>
    <w:rsid w:val="007B33DC"/>
    <w:rsid w:val="007C0B95"/>
    <w:rsid w:val="007C3D4B"/>
    <w:rsid w:val="007D194E"/>
    <w:rsid w:val="007D2008"/>
    <w:rsid w:val="007E627A"/>
    <w:rsid w:val="007E6F69"/>
    <w:rsid w:val="007F547C"/>
    <w:rsid w:val="0080303D"/>
    <w:rsid w:val="008075F9"/>
    <w:rsid w:val="008223B8"/>
    <w:rsid w:val="008231D2"/>
    <w:rsid w:val="008261E8"/>
    <w:rsid w:val="008430CB"/>
    <w:rsid w:val="00844EC5"/>
    <w:rsid w:val="00845C66"/>
    <w:rsid w:val="00846E65"/>
    <w:rsid w:val="00856FFC"/>
    <w:rsid w:val="0086656B"/>
    <w:rsid w:val="00870B6E"/>
    <w:rsid w:val="008750BD"/>
    <w:rsid w:val="00876C99"/>
    <w:rsid w:val="00881F97"/>
    <w:rsid w:val="008831E1"/>
    <w:rsid w:val="008905F6"/>
    <w:rsid w:val="00894468"/>
    <w:rsid w:val="008C5301"/>
    <w:rsid w:val="008C5F6D"/>
    <w:rsid w:val="008C6A8B"/>
    <w:rsid w:val="008C724F"/>
    <w:rsid w:val="008D0166"/>
    <w:rsid w:val="008D1C0D"/>
    <w:rsid w:val="008D212F"/>
    <w:rsid w:val="008D2926"/>
    <w:rsid w:val="008F1D51"/>
    <w:rsid w:val="009017B5"/>
    <w:rsid w:val="00901DBC"/>
    <w:rsid w:val="009074AC"/>
    <w:rsid w:val="00911CD1"/>
    <w:rsid w:val="00921AAE"/>
    <w:rsid w:val="00923779"/>
    <w:rsid w:val="009332AB"/>
    <w:rsid w:val="00933E2E"/>
    <w:rsid w:val="009512D9"/>
    <w:rsid w:val="00953E4D"/>
    <w:rsid w:val="0096097F"/>
    <w:rsid w:val="00967650"/>
    <w:rsid w:val="0098722C"/>
    <w:rsid w:val="00995AC9"/>
    <w:rsid w:val="00995C40"/>
    <w:rsid w:val="009A38A1"/>
    <w:rsid w:val="009A49E0"/>
    <w:rsid w:val="009A5D4F"/>
    <w:rsid w:val="009A65A8"/>
    <w:rsid w:val="009A6BAF"/>
    <w:rsid w:val="009B0949"/>
    <w:rsid w:val="009B297C"/>
    <w:rsid w:val="009C299B"/>
    <w:rsid w:val="009C2E8C"/>
    <w:rsid w:val="009D2840"/>
    <w:rsid w:val="009D37E1"/>
    <w:rsid w:val="009D5ADF"/>
    <w:rsid w:val="009E0423"/>
    <w:rsid w:val="009E1B06"/>
    <w:rsid w:val="009E1B17"/>
    <w:rsid w:val="009E2203"/>
    <w:rsid w:val="009F0BB4"/>
    <w:rsid w:val="009F236F"/>
    <w:rsid w:val="009F2DEA"/>
    <w:rsid w:val="009F5D61"/>
    <w:rsid w:val="009F652B"/>
    <w:rsid w:val="00A03420"/>
    <w:rsid w:val="00A233B9"/>
    <w:rsid w:val="00A235C2"/>
    <w:rsid w:val="00A31234"/>
    <w:rsid w:val="00A34B5D"/>
    <w:rsid w:val="00A46CB2"/>
    <w:rsid w:val="00A47C93"/>
    <w:rsid w:val="00A558B9"/>
    <w:rsid w:val="00A61091"/>
    <w:rsid w:val="00A626BA"/>
    <w:rsid w:val="00A63B80"/>
    <w:rsid w:val="00A7149B"/>
    <w:rsid w:val="00A72A96"/>
    <w:rsid w:val="00A83058"/>
    <w:rsid w:val="00A85AF8"/>
    <w:rsid w:val="00A91D21"/>
    <w:rsid w:val="00AB47B7"/>
    <w:rsid w:val="00AB6FEB"/>
    <w:rsid w:val="00AC172F"/>
    <w:rsid w:val="00AC2B27"/>
    <w:rsid w:val="00AC2C66"/>
    <w:rsid w:val="00AC40F8"/>
    <w:rsid w:val="00AC48BA"/>
    <w:rsid w:val="00AC69EA"/>
    <w:rsid w:val="00AD0204"/>
    <w:rsid w:val="00AD27B9"/>
    <w:rsid w:val="00AD4E6F"/>
    <w:rsid w:val="00AE0D85"/>
    <w:rsid w:val="00AE5D9A"/>
    <w:rsid w:val="00AF2396"/>
    <w:rsid w:val="00AF23C8"/>
    <w:rsid w:val="00AF25CE"/>
    <w:rsid w:val="00AF3F86"/>
    <w:rsid w:val="00AF6736"/>
    <w:rsid w:val="00B051A4"/>
    <w:rsid w:val="00B0534A"/>
    <w:rsid w:val="00B163D0"/>
    <w:rsid w:val="00B25711"/>
    <w:rsid w:val="00B436C4"/>
    <w:rsid w:val="00B464AC"/>
    <w:rsid w:val="00B50ACA"/>
    <w:rsid w:val="00B563CD"/>
    <w:rsid w:val="00B575E3"/>
    <w:rsid w:val="00B6169C"/>
    <w:rsid w:val="00B61C7E"/>
    <w:rsid w:val="00B7598C"/>
    <w:rsid w:val="00B80646"/>
    <w:rsid w:val="00B93785"/>
    <w:rsid w:val="00B966BD"/>
    <w:rsid w:val="00B974F5"/>
    <w:rsid w:val="00B9756B"/>
    <w:rsid w:val="00BB1AAA"/>
    <w:rsid w:val="00BB47B9"/>
    <w:rsid w:val="00BD1873"/>
    <w:rsid w:val="00BD18A1"/>
    <w:rsid w:val="00BD7FDD"/>
    <w:rsid w:val="00BE741E"/>
    <w:rsid w:val="00BF1F02"/>
    <w:rsid w:val="00C005AF"/>
    <w:rsid w:val="00C16817"/>
    <w:rsid w:val="00C24F62"/>
    <w:rsid w:val="00C4141C"/>
    <w:rsid w:val="00C41919"/>
    <w:rsid w:val="00C533F2"/>
    <w:rsid w:val="00C66C85"/>
    <w:rsid w:val="00C71229"/>
    <w:rsid w:val="00C77694"/>
    <w:rsid w:val="00C822E2"/>
    <w:rsid w:val="00C8284D"/>
    <w:rsid w:val="00C84107"/>
    <w:rsid w:val="00C84559"/>
    <w:rsid w:val="00C8797E"/>
    <w:rsid w:val="00CA77BA"/>
    <w:rsid w:val="00CB764D"/>
    <w:rsid w:val="00CD1E98"/>
    <w:rsid w:val="00CD2FB3"/>
    <w:rsid w:val="00CD3791"/>
    <w:rsid w:val="00CD69E5"/>
    <w:rsid w:val="00CE5E68"/>
    <w:rsid w:val="00D02654"/>
    <w:rsid w:val="00D0444F"/>
    <w:rsid w:val="00D10C3E"/>
    <w:rsid w:val="00D140CC"/>
    <w:rsid w:val="00D20432"/>
    <w:rsid w:val="00D32051"/>
    <w:rsid w:val="00D3468D"/>
    <w:rsid w:val="00D35874"/>
    <w:rsid w:val="00D375DC"/>
    <w:rsid w:val="00D4274C"/>
    <w:rsid w:val="00D45C8C"/>
    <w:rsid w:val="00D52BCF"/>
    <w:rsid w:val="00D53E64"/>
    <w:rsid w:val="00D5408D"/>
    <w:rsid w:val="00D63196"/>
    <w:rsid w:val="00D65EA2"/>
    <w:rsid w:val="00D715AF"/>
    <w:rsid w:val="00D73E8C"/>
    <w:rsid w:val="00D774EE"/>
    <w:rsid w:val="00D92625"/>
    <w:rsid w:val="00DA4A4A"/>
    <w:rsid w:val="00DA7AFE"/>
    <w:rsid w:val="00DB1AB3"/>
    <w:rsid w:val="00DB644A"/>
    <w:rsid w:val="00E04424"/>
    <w:rsid w:val="00E06E36"/>
    <w:rsid w:val="00E100E8"/>
    <w:rsid w:val="00E16FD6"/>
    <w:rsid w:val="00E25451"/>
    <w:rsid w:val="00E3206A"/>
    <w:rsid w:val="00E3580E"/>
    <w:rsid w:val="00E44B20"/>
    <w:rsid w:val="00E47195"/>
    <w:rsid w:val="00E57BE7"/>
    <w:rsid w:val="00E7465D"/>
    <w:rsid w:val="00E9012D"/>
    <w:rsid w:val="00EA3A25"/>
    <w:rsid w:val="00EA5366"/>
    <w:rsid w:val="00EB2D96"/>
    <w:rsid w:val="00EB47CA"/>
    <w:rsid w:val="00EB55B5"/>
    <w:rsid w:val="00EB6E2D"/>
    <w:rsid w:val="00EB7C71"/>
    <w:rsid w:val="00EC1D0F"/>
    <w:rsid w:val="00EC3D9D"/>
    <w:rsid w:val="00EC511B"/>
    <w:rsid w:val="00ED080F"/>
    <w:rsid w:val="00EF05CF"/>
    <w:rsid w:val="00EF0A99"/>
    <w:rsid w:val="00EF0E5F"/>
    <w:rsid w:val="00EF10F0"/>
    <w:rsid w:val="00EF4C2E"/>
    <w:rsid w:val="00F07764"/>
    <w:rsid w:val="00F103DF"/>
    <w:rsid w:val="00F12286"/>
    <w:rsid w:val="00F34BB2"/>
    <w:rsid w:val="00F4153B"/>
    <w:rsid w:val="00F42DBA"/>
    <w:rsid w:val="00F45199"/>
    <w:rsid w:val="00F56A09"/>
    <w:rsid w:val="00F644F1"/>
    <w:rsid w:val="00F7388D"/>
    <w:rsid w:val="00F76A6B"/>
    <w:rsid w:val="00F815A6"/>
    <w:rsid w:val="00F82C96"/>
    <w:rsid w:val="00F859E6"/>
    <w:rsid w:val="00FA0B16"/>
    <w:rsid w:val="00FB5C1C"/>
    <w:rsid w:val="00FB6383"/>
    <w:rsid w:val="00FC21C5"/>
    <w:rsid w:val="00FC6947"/>
    <w:rsid w:val="00FD6A06"/>
    <w:rsid w:val="00FF03FC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0A6A6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4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E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E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</TotalTime>
  <Pages>25</Pages>
  <Words>9134</Words>
  <Characters>52067</Characters>
  <Application>Microsoft Office Word</Application>
  <DocSecurity>0</DocSecurity>
  <Lines>433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Lara Manojlović</cp:lastModifiedBy>
  <cp:revision>269</cp:revision>
  <dcterms:created xsi:type="dcterms:W3CDTF">2025-10-18T14:07:00Z</dcterms:created>
  <dcterms:modified xsi:type="dcterms:W3CDTF">2025-12-29T08:49:00Z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7536cb8a-32bf-4f66-acd6-8d46792560c1</vt:lpwstr>
  </property>
</Properties>
</file>